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C77F5" w:rsidRPr="00FD2798" w:rsidRDefault="001C77F5" w:rsidP="001C77F5">
      <w:pPr>
        <w:jc w:val="center"/>
        <w:rPr>
          <w:b/>
          <w:spacing w:val="20"/>
          <w:sz w:val="28"/>
          <w:szCs w:val="28"/>
        </w:rPr>
      </w:pPr>
      <w:bookmarkStart w:id="0" w:name="_Toc238360024"/>
      <w:bookmarkStart w:id="1" w:name="_Toc238360347"/>
    </w:p>
    <w:p w:rsidR="001C77F5" w:rsidRPr="00FD2798" w:rsidRDefault="001C77F5" w:rsidP="001C77F5">
      <w:pPr>
        <w:jc w:val="center"/>
        <w:rPr>
          <w:b/>
          <w:spacing w:val="20"/>
          <w:sz w:val="28"/>
          <w:szCs w:val="28"/>
        </w:rPr>
      </w:pPr>
      <w:r w:rsidRPr="00FD2798">
        <w:rPr>
          <w:b/>
          <w:noProof/>
          <w:spacing w:val="20"/>
          <w:sz w:val="28"/>
          <w:szCs w:val="28"/>
        </w:rPr>
        <w:drawing>
          <wp:inline distT="0" distB="0" distL="0" distR="0" wp14:anchorId="02513671" wp14:editId="00A22C73">
            <wp:extent cx="1009650" cy="685800"/>
            <wp:effectExtent l="0" t="0" r="0" b="0"/>
            <wp:docPr id="35" name="Рисунок 35" descr="C:\Users\Nic\Desktop\GCR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\Desktop\GCRO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7F5" w:rsidRPr="00FD2798" w:rsidRDefault="001C77F5" w:rsidP="001C77F5">
      <w:pPr>
        <w:jc w:val="center"/>
        <w:rPr>
          <w:b/>
          <w:spacing w:val="20"/>
          <w:sz w:val="28"/>
          <w:szCs w:val="28"/>
        </w:rPr>
      </w:pPr>
      <w:r w:rsidRPr="00FD2798">
        <w:rPr>
          <w:b/>
          <w:spacing w:val="20"/>
          <w:sz w:val="28"/>
          <w:szCs w:val="28"/>
        </w:rPr>
        <w:t xml:space="preserve">Муниципальное </w:t>
      </w:r>
      <w:proofErr w:type="spellStart"/>
      <w:r w:rsidRPr="00FD2798">
        <w:rPr>
          <w:b/>
          <w:spacing w:val="20"/>
          <w:sz w:val="28"/>
          <w:szCs w:val="28"/>
        </w:rPr>
        <w:t>каз</w:t>
      </w:r>
      <w:proofErr w:type="spellEnd"/>
      <w:proofErr w:type="gramStart"/>
      <w:r w:rsidR="003E276E" w:rsidRPr="00FD2798">
        <w:rPr>
          <w:b/>
          <w:spacing w:val="20"/>
          <w:sz w:val="28"/>
          <w:szCs w:val="28"/>
          <w:lang w:val="en-US"/>
        </w:rPr>
        <w:t>e</w:t>
      </w:r>
      <w:proofErr w:type="spellStart"/>
      <w:proofErr w:type="gramEnd"/>
      <w:r w:rsidRPr="00FD2798">
        <w:rPr>
          <w:b/>
          <w:spacing w:val="20"/>
          <w:sz w:val="28"/>
          <w:szCs w:val="28"/>
        </w:rPr>
        <w:t>нное</w:t>
      </w:r>
      <w:proofErr w:type="spellEnd"/>
      <w:r w:rsidRPr="00FD2798">
        <w:rPr>
          <w:b/>
          <w:spacing w:val="20"/>
          <w:sz w:val="28"/>
          <w:szCs w:val="28"/>
        </w:rPr>
        <w:t xml:space="preserve"> учреждение дополнительного профессионального образования города Новосибирска</w:t>
      </w:r>
    </w:p>
    <w:p w:rsidR="001C77F5" w:rsidRPr="00FD2798" w:rsidRDefault="001C77F5" w:rsidP="001C77F5">
      <w:pPr>
        <w:jc w:val="center"/>
        <w:rPr>
          <w:b/>
          <w:spacing w:val="20"/>
          <w:sz w:val="28"/>
          <w:szCs w:val="28"/>
        </w:rPr>
      </w:pPr>
      <w:r w:rsidRPr="00FD2798">
        <w:rPr>
          <w:b/>
          <w:spacing w:val="20"/>
          <w:sz w:val="28"/>
          <w:szCs w:val="28"/>
        </w:rPr>
        <w:t xml:space="preserve"> «Городской центр развития образования»</w:t>
      </w:r>
    </w:p>
    <w:p w:rsidR="001C77F5" w:rsidRPr="00FD2798" w:rsidRDefault="001C77F5" w:rsidP="001C77F5">
      <w:pPr>
        <w:ind w:firstLine="540"/>
        <w:jc w:val="center"/>
        <w:rPr>
          <w:b/>
          <w:spacing w:val="20"/>
          <w:sz w:val="28"/>
          <w:szCs w:val="28"/>
        </w:rPr>
      </w:pPr>
    </w:p>
    <w:p w:rsidR="001C77F5" w:rsidRPr="00FD2798" w:rsidRDefault="001C77F5" w:rsidP="001C77F5">
      <w:pPr>
        <w:ind w:firstLine="540"/>
        <w:jc w:val="center"/>
        <w:rPr>
          <w:b/>
          <w:spacing w:val="20"/>
          <w:sz w:val="28"/>
          <w:szCs w:val="28"/>
        </w:rPr>
      </w:pPr>
    </w:p>
    <w:p w:rsidR="001C77F5" w:rsidRPr="00FD2798" w:rsidRDefault="001C77F5" w:rsidP="001C77F5">
      <w:pPr>
        <w:ind w:firstLine="540"/>
        <w:rPr>
          <w:sz w:val="28"/>
          <w:szCs w:val="28"/>
        </w:rPr>
      </w:pPr>
      <w:r w:rsidRPr="00FD2798">
        <w:rPr>
          <w:sz w:val="28"/>
          <w:szCs w:val="28"/>
        </w:rPr>
        <w:t xml:space="preserve">                         </w:t>
      </w:r>
    </w:p>
    <w:p w:rsidR="001C77F5" w:rsidRPr="00FD2798" w:rsidRDefault="001C77F5" w:rsidP="001C77F5">
      <w:pPr>
        <w:ind w:firstLine="540"/>
        <w:rPr>
          <w:sz w:val="28"/>
          <w:szCs w:val="28"/>
        </w:rPr>
      </w:pPr>
    </w:p>
    <w:p w:rsidR="001C77F5" w:rsidRPr="00FD2798" w:rsidRDefault="001C77F5" w:rsidP="001C77F5">
      <w:pPr>
        <w:ind w:firstLine="540"/>
        <w:rPr>
          <w:sz w:val="28"/>
          <w:szCs w:val="28"/>
        </w:rPr>
      </w:pPr>
    </w:p>
    <w:p w:rsidR="001C77F5" w:rsidRPr="00FD2798" w:rsidRDefault="001C77F5" w:rsidP="001C77F5">
      <w:pPr>
        <w:ind w:firstLine="540"/>
        <w:rPr>
          <w:sz w:val="28"/>
          <w:szCs w:val="28"/>
        </w:rPr>
      </w:pPr>
    </w:p>
    <w:p w:rsidR="001C77F5" w:rsidRPr="00FD2798" w:rsidRDefault="001C77F5" w:rsidP="001C77F5">
      <w:pPr>
        <w:ind w:firstLine="540"/>
        <w:rPr>
          <w:sz w:val="28"/>
          <w:szCs w:val="28"/>
        </w:rPr>
      </w:pPr>
    </w:p>
    <w:p w:rsidR="001C77F5" w:rsidRPr="00FD2798" w:rsidRDefault="001C77F5" w:rsidP="001C77F5">
      <w:pPr>
        <w:ind w:firstLine="540"/>
        <w:rPr>
          <w:sz w:val="28"/>
          <w:szCs w:val="28"/>
        </w:rPr>
      </w:pPr>
    </w:p>
    <w:p w:rsidR="001C77F5" w:rsidRPr="00FD2798" w:rsidRDefault="001C77F5" w:rsidP="001C77F5">
      <w:pPr>
        <w:ind w:firstLine="540"/>
        <w:rPr>
          <w:sz w:val="28"/>
          <w:szCs w:val="28"/>
        </w:rPr>
      </w:pPr>
    </w:p>
    <w:p w:rsidR="001C77F5" w:rsidRPr="00FD2798" w:rsidRDefault="001C77F5" w:rsidP="001C77F5">
      <w:pPr>
        <w:ind w:firstLine="540"/>
        <w:rPr>
          <w:sz w:val="28"/>
          <w:szCs w:val="28"/>
        </w:rPr>
      </w:pPr>
    </w:p>
    <w:p w:rsidR="001C77F5" w:rsidRPr="00FD2798" w:rsidRDefault="001C77F5" w:rsidP="001C77F5">
      <w:pPr>
        <w:ind w:firstLine="540"/>
        <w:rPr>
          <w:sz w:val="28"/>
          <w:szCs w:val="28"/>
        </w:rPr>
      </w:pPr>
    </w:p>
    <w:p w:rsidR="001C77F5" w:rsidRPr="00FD2798" w:rsidRDefault="001C77F5" w:rsidP="001C77F5">
      <w:pPr>
        <w:rPr>
          <w:sz w:val="28"/>
          <w:szCs w:val="28"/>
        </w:rPr>
      </w:pPr>
    </w:p>
    <w:p w:rsidR="001C77F5" w:rsidRPr="00FD2798" w:rsidRDefault="001C77F5" w:rsidP="001C77F5">
      <w:pPr>
        <w:ind w:firstLine="540"/>
        <w:rPr>
          <w:sz w:val="28"/>
          <w:szCs w:val="28"/>
        </w:rPr>
      </w:pPr>
    </w:p>
    <w:p w:rsidR="001C77F5" w:rsidRPr="00FD2798" w:rsidRDefault="001C77F5" w:rsidP="001C77F5">
      <w:pPr>
        <w:jc w:val="center"/>
        <w:rPr>
          <w:b/>
          <w:spacing w:val="20"/>
          <w:sz w:val="52"/>
          <w:szCs w:val="52"/>
        </w:rPr>
      </w:pPr>
      <w:r w:rsidRPr="00FD2798">
        <w:rPr>
          <w:b/>
          <w:spacing w:val="20"/>
          <w:sz w:val="52"/>
          <w:szCs w:val="52"/>
        </w:rPr>
        <w:t>Проведение государственной итоговой аттестации по образовательным программам основного общего образования в 201</w:t>
      </w:r>
      <w:r w:rsidR="00FD2798" w:rsidRPr="00FD2798">
        <w:rPr>
          <w:b/>
          <w:spacing w:val="20"/>
          <w:sz w:val="52"/>
          <w:szCs w:val="52"/>
        </w:rPr>
        <w:t>8</w:t>
      </w:r>
      <w:r w:rsidRPr="00FD2798">
        <w:rPr>
          <w:b/>
          <w:spacing w:val="20"/>
          <w:sz w:val="52"/>
          <w:szCs w:val="52"/>
        </w:rPr>
        <w:t xml:space="preserve"> году</w:t>
      </w:r>
    </w:p>
    <w:p w:rsidR="001C77F5" w:rsidRPr="00FD2798" w:rsidRDefault="001C77F5" w:rsidP="001C77F5">
      <w:pPr>
        <w:ind w:firstLine="540"/>
        <w:rPr>
          <w:sz w:val="28"/>
          <w:szCs w:val="28"/>
        </w:rPr>
      </w:pPr>
    </w:p>
    <w:p w:rsidR="001C77F5" w:rsidRPr="00FD2798" w:rsidRDefault="001C77F5" w:rsidP="001C77F5">
      <w:pPr>
        <w:ind w:firstLine="540"/>
        <w:rPr>
          <w:sz w:val="28"/>
          <w:szCs w:val="28"/>
        </w:rPr>
      </w:pPr>
    </w:p>
    <w:p w:rsidR="001C77F5" w:rsidRPr="00FD2798" w:rsidRDefault="001C77F5" w:rsidP="001C77F5">
      <w:pPr>
        <w:ind w:firstLine="540"/>
        <w:jc w:val="center"/>
        <w:rPr>
          <w:b/>
          <w:sz w:val="32"/>
          <w:szCs w:val="32"/>
        </w:rPr>
      </w:pPr>
    </w:p>
    <w:p w:rsidR="001C77F5" w:rsidRPr="00FD2798" w:rsidRDefault="001C77F5" w:rsidP="001C77F5">
      <w:pPr>
        <w:ind w:firstLine="540"/>
        <w:rPr>
          <w:sz w:val="28"/>
          <w:szCs w:val="28"/>
        </w:rPr>
      </w:pPr>
    </w:p>
    <w:p w:rsidR="001C77F5" w:rsidRPr="00FD2798" w:rsidRDefault="001C77F5" w:rsidP="001C77F5">
      <w:pPr>
        <w:ind w:firstLine="540"/>
        <w:rPr>
          <w:sz w:val="28"/>
          <w:szCs w:val="28"/>
        </w:rPr>
      </w:pPr>
    </w:p>
    <w:p w:rsidR="001C77F5" w:rsidRPr="00FD2798" w:rsidRDefault="001C77F5" w:rsidP="001C77F5">
      <w:pPr>
        <w:ind w:firstLine="540"/>
        <w:rPr>
          <w:sz w:val="28"/>
          <w:szCs w:val="28"/>
        </w:rPr>
      </w:pPr>
    </w:p>
    <w:p w:rsidR="001C77F5" w:rsidRPr="00FD2798" w:rsidRDefault="001C77F5" w:rsidP="001C77F5">
      <w:pPr>
        <w:ind w:firstLine="540"/>
        <w:rPr>
          <w:sz w:val="28"/>
          <w:szCs w:val="28"/>
        </w:rPr>
      </w:pPr>
    </w:p>
    <w:p w:rsidR="001C77F5" w:rsidRPr="00FD2798" w:rsidRDefault="001C77F5" w:rsidP="001C77F5">
      <w:pPr>
        <w:ind w:firstLine="540"/>
        <w:rPr>
          <w:sz w:val="28"/>
          <w:szCs w:val="28"/>
        </w:rPr>
      </w:pPr>
    </w:p>
    <w:p w:rsidR="001C77F5" w:rsidRPr="00FD2798" w:rsidRDefault="001C77F5" w:rsidP="001C77F5">
      <w:pPr>
        <w:ind w:firstLine="540"/>
        <w:rPr>
          <w:sz w:val="28"/>
          <w:szCs w:val="28"/>
        </w:rPr>
      </w:pPr>
    </w:p>
    <w:p w:rsidR="001C77F5" w:rsidRPr="00FD2798" w:rsidRDefault="001C77F5" w:rsidP="001C77F5">
      <w:pPr>
        <w:ind w:firstLine="540"/>
        <w:rPr>
          <w:sz w:val="28"/>
          <w:szCs w:val="28"/>
        </w:rPr>
      </w:pPr>
    </w:p>
    <w:p w:rsidR="001C77F5" w:rsidRPr="00FD2798" w:rsidRDefault="001C77F5" w:rsidP="001C77F5">
      <w:pPr>
        <w:ind w:firstLine="540"/>
        <w:rPr>
          <w:sz w:val="28"/>
          <w:szCs w:val="28"/>
        </w:rPr>
      </w:pPr>
    </w:p>
    <w:p w:rsidR="001C77F5" w:rsidRPr="00FD2798" w:rsidRDefault="001C77F5" w:rsidP="001C77F5">
      <w:pPr>
        <w:rPr>
          <w:sz w:val="28"/>
          <w:szCs w:val="28"/>
        </w:rPr>
      </w:pPr>
      <w:bookmarkStart w:id="2" w:name="_Toc238360022"/>
      <w:bookmarkStart w:id="3" w:name="_Toc238360345"/>
    </w:p>
    <w:p w:rsidR="001C77F5" w:rsidRPr="00FD2798" w:rsidRDefault="001C77F5" w:rsidP="001C77F5">
      <w:pPr>
        <w:rPr>
          <w:b/>
          <w:sz w:val="32"/>
          <w:szCs w:val="32"/>
        </w:rPr>
      </w:pPr>
    </w:p>
    <w:bookmarkEnd w:id="2"/>
    <w:bookmarkEnd w:id="3"/>
    <w:p w:rsidR="001C77F5" w:rsidRPr="00FD2798" w:rsidRDefault="001C77F5" w:rsidP="001C77F5">
      <w:pPr>
        <w:jc w:val="center"/>
        <w:rPr>
          <w:b/>
          <w:sz w:val="28"/>
          <w:szCs w:val="28"/>
        </w:rPr>
      </w:pPr>
      <w:r w:rsidRPr="00FD2798">
        <w:rPr>
          <w:b/>
          <w:sz w:val="28"/>
          <w:szCs w:val="28"/>
        </w:rPr>
        <w:t>Новосибирск</w:t>
      </w:r>
    </w:p>
    <w:p w:rsidR="001C77F5" w:rsidRPr="00FD2798" w:rsidRDefault="001C77F5" w:rsidP="001C77F5">
      <w:pPr>
        <w:jc w:val="center"/>
        <w:rPr>
          <w:b/>
          <w:sz w:val="28"/>
          <w:szCs w:val="28"/>
        </w:rPr>
      </w:pPr>
      <w:r w:rsidRPr="00FD2798">
        <w:rPr>
          <w:b/>
          <w:sz w:val="28"/>
          <w:szCs w:val="28"/>
        </w:rPr>
        <w:t>201</w:t>
      </w:r>
      <w:r w:rsidR="00FD2798" w:rsidRPr="00FD2798">
        <w:rPr>
          <w:b/>
          <w:sz w:val="28"/>
          <w:szCs w:val="28"/>
        </w:rPr>
        <w:t>7</w:t>
      </w:r>
    </w:p>
    <w:p w:rsidR="00F50124" w:rsidRPr="00FD2798" w:rsidRDefault="001C77F5" w:rsidP="001C77F5">
      <w:pPr>
        <w:ind w:firstLine="540"/>
        <w:jc w:val="center"/>
      </w:pPr>
      <w:r w:rsidRPr="00FD279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8FEF60" wp14:editId="74DF1E2B">
                <wp:simplePos x="0" y="0"/>
                <wp:positionH relativeFrom="column">
                  <wp:posOffset>3004820</wp:posOffset>
                </wp:positionH>
                <wp:positionV relativeFrom="paragraph">
                  <wp:posOffset>104775</wp:posOffset>
                </wp:positionV>
                <wp:extent cx="209550" cy="152400"/>
                <wp:effectExtent l="0" t="0" r="0" b="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236.6pt;margin-top:8.25pt;width:16.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CTiQIAANMEAAAOAAAAZHJzL2Uyb0RvYy54bWysVM1uEzEQviPxDpbvdJOQAI26qaJWQUhV&#10;W6lFPbteb3Ylr21sJ5twQuKK1EfgIbggfvoMmzfis3eTlMIJkYMz4xnPfPPNzB4drypJlsK6UquU&#10;9g96lAjFdVaqeUrfXs+evaLEeaYyJrUSKV0LR48nT58c1WYsBrrQMhOWIIhy49qktPDejJPE8UJU&#10;zB1oIxSMubYV81DtPMksqxG9ksmg13uR1NpmxmounMPtaWukkxg/zwX3F3nuhCcypcDm42njeRvO&#10;ZHLExnPLTFHyDgb7BxQVKxWS7kKdMs/IwpZ/hKpKbrXTuT/gukp0npdcxBpQTb/3qJqrghkRawE5&#10;zuxocv8vLD9fXlpSZil9PqBEsQo9aj5vPmzumh/N/eZj86W5b75vPjU/m6/NNwInMFYbN8bDK3Np&#10;O81BDOWvcluFfxRGVpHl9Y5lsfKE43LQOxyN0AsOU380GPZiF5L9Y2Odfy10RYKQUosmRm7Z8sx5&#10;JITr1iXkclqW2ayUMiprdyItWTL0G2OS6ZoSyZzHZUpn8RcqQIjfnklFaiAbBTCEMwxiLpmHWBlQ&#10;49ScEibnmHDubcSidMiISC2WU+aKNmkM26WQKthFHMMOeqCuJStItzpbg36r27l0hs9K1HwGwJfM&#10;YhCBBsvlL3DkUgOi7iRKCm3f/+0++GM+YKWkxmAD/rsFswI8vFGYnMP+cBg2ISrD0csBFPvQcvvQ&#10;ohbViQaXfayx4VEM/l5uxdzq6gY7OA1ZYWKKI3dLVKec+HbhsMVcTKfRDdNvmD9TV4aH4Fser1c3&#10;zJqu8R4Tc663S8DGj/rf+oaXSk8XXudlHI49r2hzULA5seHdlofVfKhHr/23aPILAAD//wMAUEsD&#10;BBQABgAIAAAAIQCaViUQ2wAAAAkBAAAPAAAAZHJzL2Rvd25yZXYueG1sTI/LTsMwEEX3SPyDNUjs&#10;qN2WBBTiVAgJViwgRawnsXGi+hHZbhL+nmEFy5lzdedMfVidZbOOaQxewnYjgGnfBzV6I+Hj+Hxz&#10;Dyxl9Apt8FrCt05waC4vaqxUWPy7nttsGJX4VKGEIeep4jz1g3aYNmHSnthXiA4zjdFwFXGhcmf5&#10;ToiSOxw9XRhw0k+D7k/t2UmYX7dvndp/nkz7kk1csLMGo5TXV+vjA7Cs1/wXhl99UoeGnLpw9iox&#10;K+H2br+jKIGyAEaBQpS06IiIAnhT8/8fND8AAAD//wMAUEsBAi0AFAAGAAgAAAAhALaDOJL+AAAA&#10;4QEAABMAAAAAAAAAAAAAAAAAAAAAAFtDb250ZW50X1R5cGVzXS54bWxQSwECLQAUAAYACAAAACEA&#10;OP0h/9YAAACUAQAACwAAAAAAAAAAAAAAAAAvAQAAX3JlbHMvLnJlbHNQSwECLQAUAAYACAAAACEA&#10;KAJQk4kCAADTBAAADgAAAAAAAAAAAAAAAAAuAgAAZHJzL2Uyb0RvYy54bWxQSwECLQAUAAYACAAA&#10;ACEAmlYlENsAAAAJAQAADwAAAAAAAAAAAAAAAADjBAAAZHJzL2Rvd25yZXYueG1sUEsFBgAAAAAE&#10;AAQA8wAAAOsFAAAAAA==&#10;" fillcolor="window" stroked="f" strokeweight="2pt"/>
            </w:pict>
          </mc:Fallback>
        </mc:AlternateContent>
      </w:r>
      <w:r w:rsidRPr="00FD2798">
        <w:rPr>
          <w:b/>
          <w:sz w:val="28"/>
          <w:szCs w:val="28"/>
        </w:rPr>
        <w:br w:type="page"/>
      </w:r>
    </w:p>
    <w:p w:rsidR="00CE3D62" w:rsidRPr="00FD2798" w:rsidRDefault="00CE3D62" w:rsidP="000A66F7">
      <w:pPr>
        <w:jc w:val="center"/>
      </w:pPr>
    </w:p>
    <w:p w:rsidR="001804F5" w:rsidRPr="00FD2798" w:rsidRDefault="002D3146" w:rsidP="002D3146">
      <w:pPr>
        <w:ind w:firstLine="540"/>
        <w:jc w:val="both"/>
      </w:pPr>
      <w:r w:rsidRPr="002D3146">
        <w:t xml:space="preserve">Следующая составляющая общероссийской системы оценки качества образования – государственная итоговая аттестация в 9 классах </w:t>
      </w:r>
      <w:r>
        <w:t xml:space="preserve">… </w:t>
      </w:r>
      <w:r w:rsidRPr="002D3146">
        <w:t xml:space="preserve">экзамен в 9-х классах – это ответственность региональная. Мы здесь </w:t>
      </w:r>
      <w:r>
        <w:t xml:space="preserve">просто </w:t>
      </w:r>
      <w:r w:rsidRPr="002D3146">
        <w:t>да</w:t>
      </w:r>
      <w:r>
        <w:t>ё</w:t>
      </w:r>
      <w:r w:rsidRPr="002D3146">
        <w:t>м рекомендации, разрабатываем контрольн</w:t>
      </w:r>
      <w:r>
        <w:t xml:space="preserve">ые </w:t>
      </w:r>
      <w:r w:rsidRPr="002D3146">
        <w:t>измерительные материалы на федеральном уровне. Но экзамен полностью на совести регионов. И объективность проведения напоминает единый государственный экзамен, потому</w:t>
      </w:r>
      <w:r>
        <w:t xml:space="preserve"> что и у нас, и у регионов есть </w:t>
      </w:r>
      <w:r w:rsidRPr="002D3146">
        <w:t>уже статистика и есть, с чем сравнивать.</w:t>
      </w:r>
    </w:p>
    <w:p w:rsidR="00CE3D62" w:rsidRPr="00FD2798" w:rsidRDefault="001804F5" w:rsidP="001804F5">
      <w:pPr>
        <w:ind w:firstLine="540"/>
        <w:jc w:val="right"/>
      </w:pPr>
      <w:r w:rsidRPr="00FD2798">
        <w:t xml:space="preserve">Заместитель руководителя </w:t>
      </w:r>
      <w:proofErr w:type="spellStart"/>
      <w:r w:rsidRPr="00FD2798">
        <w:t>Рособрнадзора</w:t>
      </w:r>
      <w:proofErr w:type="spellEnd"/>
      <w:r w:rsidRPr="00FD2798">
        <w:t xml:space="preserve"> </w:t>
      </w:r>
      <w:proofErr w:type="spellStart"/>
      <w:r w:rsidRPr="00FD2798">
        <w:t>Анзор</w:t>
      </w:r>
      <w:proofErr w:type="spellEnd"/>
      <w:r w:rsidRPr="00FD2798">
        <w:t xml:space="preserve"> Музаев.</w:t>
      </w:r>
    </w:p>
    <w:p w:rsidR="00CE3D62" w:rsidRPr="00FD2798" w:rsidRDefault="00CE3D62" w:rsidP="00F50124">
      <w:pPr>
        <w:ind w:firstLine="540"/>
        <w:jc w:val="center"/>
      </w:pPr>
    </w:p>
    <w:p w:rsidR="00F50124" w:rsidRPr="00FD2798" w:rsidRDefault="00F50124" w:rsidP="00F50124">
      <w:pPr>
        <w:ind w:firstLine="540"/>
        <w:jc w:val="center"/>
      </w:pPr>
    </w:p>
    <w:p w:rsidR="00277C2E" w:rsidRPr="00FD2798" w:rsidRDefault="00277C2E" w:rsidP="00277C2E">
      <w:pPr>
        <w:ind w:firstLine="540"/>
        <w:jc w:val="center"/>
        <w:rPr>
          <w:sz w:val="28"/>
          <w:szCs w:val="28"/>
        </w:rPr>
      </w:pPr>
    </w:p>
    <w:bookmarkEnd w:id="0"/>
    <w:bookmarkEnd w:id="1"/>
    <w:p w:rsidR="00277C2E" w:rsidRPr="00FD2798" w:rsidRDefault="00277C2E" w:rsidP="00277C2E">
      <w:pPr>
        <w:ind w:firstLine="540"/>
        <w:jc w:val="center"/>
        <w:rPr>
          <w:sz w:val="28"/>
          <w:szCs w:val="28"/>
        </w:rPr>
      </w:pPr>
    </w:p>
    <w:p w:rsidR="00277C2E" w:rsidRPr="00FD2798" w:rsidRDefault="00277C2E" w:rsidP="00277C2E">
      <w:pPr>
        <w:ind w:firstLine="540"/>
        <w:jc w:val="center"/>
        <w:rPr>
          <w:sz w:val="28"/>
          <w:szCs w:val="28"/>
        </w:rPr>
      </w:pPr>
    </w:p>
    <w:p w:rsidR="00277C2E" w:rsidRPr="00FD2798" w:rsidRDefault="00277C2E" w:rsidP="00277C2E">
      <w:pPr>
        <w:ind w:firstLine="540"/>
        <w:jc w:val="center"/>
        <w:rPr>
          <w:sz w:val="28"/>
          <w:szCs w:val="28"/>
        </w:rPr>
      </w:pPr>
    </w:p>
    <w:p w:rsidR="00277C2E" w:rsidRPr="00FD2798" w:rsidRDefault="00277C2E" w:rsidP="00277C2E">
      <w:pPr>
        <w:ind w:firstLine="540"/>
        <w:jc w:val="center"/>
        <w:rPr>
          <w:sz w:val="28"/>
          <w:szCs w:val="28"/>
        </w:rPr>
      </w:pPr>
    </w:p>
    <w:p w:rsidR="00277C2E" w:rsidRPr="00FD2798" w:rsidRDefault="00277C2E" w:rsidP="00277C2E">
      <w:pPr>
        <w:ind w:firstLine="540"/>
        <w:jc w:val="center"/>
        <w:rPr>
          <w:sz w:val="28"/>
          <w:szCs w:val="28"/>
        </w:rPr>
      </w:pPr>
    </w:p>
    <w:p w:rsidR="00675A50" w:rsidRPr="00675A50" w:rsidRDefault="00277C2E" w:rsidP="00675A50">
      <w:pPr>
        <w:pStyle w:val="a8"/>
        <w:suppressAutoHyphens/>
        <w:ind w:firstLine="709"/>
        <w:jc w:val="both"/>
        <w:rPr>
          <w:i w:val="0"/>
          <w:iCs/>
          <w:sz w:val="28"/>
          <w:szCs w:val="28"/>
        </w:rPr>
      </w:pPr>
      <w:r w:rsidRPr="00FD2798">
        <w:rPr>
          <w:i w:val="0"/>
          <w:iCs/>
          <w:sz w:val="28"/>
          <w:szCs w:val="28"/>
        </w:rPr>
        <w:t>В брошюре представлена информация по организаци</w:t>
      </w:r>
      <w:r w:rsidR="005F7893" w:rsidRPr="00FD2798">
        <w:rPr>
          <w:i w:val="0"/>
          <w:iCs/>
          <w:sz w:val="28"/>
          <w:szCs w:val="28"/>
        </w:rPr>
        <w:t>и и проведению государственной итоговой</w:t>
      </w:r>
      <w:r w:rsidRPr="00FD2798">
        <w:rPr>
          <w:i w:val="0"/>
          <w:iCs/>
          <w:sz w:val="28"/>
          <w:szCs w:val="28"/>
        </w:rPr>
        <w:t xml:space="preserve"> аттестации </w:t>
      </w:r>
      <w:r w:rsidR="006E3A0F" w:rsidRPr="00FD2798">
        <w:rPr>
          <w:i w:val="0"/>
          <w:iCs/>
          <w:sz w:val="28"/>
          <w:szCs w:val="28"/>
        </w:rPr>
        <w:t xml:space="preserve">по образовательным программам </w:t>
      </w:r>
      <w:r w:rsidR="005A0B0C" w:rsidRPr="00FD2798">
        <w:rPr>
          <w:i w:val="0"/>
          <w:sz w:val="28"/>
          <w:szCs w:val="28"/>
        </w:rPr>
        <w:t>основного</w:t>
      </w:r>
      <w:r w:rsidRPr="00FD2798">
        <w:rPr>
          <w:i w:val="0"/>
          <w:sz w:val="28"/>
          <w:szCs w:val="28"/>
        </w:rPr>
        <w:t xml:space="preserve"> общего образования</w:t>
      </w:r>
      <w:r w:rsidR="00FD2798" w:rsidRPr="00FD2798">
        <w:rPr>
          <w:i w:val="0"/>
          <w:sz w:val="28"/>
          <w:szCs w:val="28"/>
        </w:rPr>
        <w:t xml:space="preserve"> </w:t>
      </w:r>
      <w:r w:rsidRPr="00FD2798">
        <w:rPr>
          <w:i w:val="0"/>
          <w:iCs/>
          <w:sz w:val="28"/>
          <w:szCs w:val="28"/>
        </w:rPr>
        <w:t>в Новосибирской области в 201</w:t>
      </w:r>
      <w:r w:rsidR="00FD2798" w:rsidRPr="00FD2798">
        <w:rPr>
          <w:i w:val="0"/>
          <w:iCs/>
          <w:sz w:val="28"/>
          <w:szCs w:val="28"/>
        </w:rPr>
        <w:t>8</w:t>
      </w:r>
      <w:r w:rsidRPr="00FD2798">
        <w:rPr>
          <w:i w:val="0"/>
          <w:iCs/>
          <w:sz w:val="28"/>
          <w:szCs w:val="28"/>
        </w:rPr>
        <w:t xml:space="preserve"> году. </w:t>
      </w:r>
      <w:r w:rsidR="00675A50">
        <w:rPr>
          <w:i w:val="0"/>
          <w:iCs/>
          <w:sz w:val="28"/>
          <w:szCs w:val="28"/>
        </w:rPr>
        <w:t xml:space="preserve">Брошюра адресована как будущим </w:t>
      </w:r>
      <w:r w:rsidR="00675A50" w:rsidRPr="00675A50">
        <w:rPr>
          <w:i w:val="0"/>
          <w:iCs/>
          <w:sz w:val="28"/>
          <w:szCs w:val="28"/>
        </w:rPr>
        <w:t xml:space="preserve">участникам </w:t>
      </w:r>
      <w:r w:rsidR="00675A50">
        <w:rPr>
          <w:i w:val="0"/>
          <w:iCs/>
          <w:sz w:val="28"/>
          <w:szCs w:val="28"/>
        </w:rPr>
        <w:t xml:space="preserve">экзамена, так </w:t>
      </w:r>
      <w:r w:rsidR="00675A50" w:rsidRPr="00675A50">
        <w:rPr>
          <w:i w:val="0"/>
          <w:iCs/>
          <w:sz w:val="28"/>
          <w:szCs w:val="28"/>
        </w:rPr>
        <w:t xml:space="preserve"> и их родителям.</w:t>
      </w:r>
    </w:p>
    <w:p w:rsidR="003C7675" w:rsidRPr="00FD2798" w:rsidRDefault="00675A50" w:rsidP="00675A50">
      <w:pPr>
        <w:pStyle w:val="a8"/>
        <w:suppressAutoHyphens/>
        <w:ind w:firstLine="709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 xml:space="preserve">В ней собрано все самое главное </w:t>
      </w:r>
      <w:r w:rsidRPr="00675A50">
        <w:rPr>
          <w:i w:val="0"/>
          <w:iCs/>
          <w:sz w:val="28"/>
          <w:szCs w:val="28"/>
        </w:rPr>
        <w:t xml:space="preserve">и нужное, чтобы помочь </w:t>
      </w:r>
      <w:r>
        <w:rPr>
          <w:i w:val="0"/>
          <w:iCs/>
          <w:sz w:val="28"/>
          <w:szCs w:val="28"/>
        </w:rPr>
        <w:t>сориенти</w:t>
      </w:r>
      <w:r w:rsidRPr="00675A50">
        <w:rPr>
          <w:i w:val="0"/>
          <w:iCs/>
          <w:sz w:val="28"/>
          <w:szCs w:val="28"/>
        </w:rPr>
        <w:t>роваться в разных ситуациях, которые</w:t>
      </w:r>
      <w:r>
        <w:rPr>
          <w:i w:val="0"/>
          <w:iCs/>
          <w:sz w:val="28"/>
          <w:szCs w:val="28"/>
        </w:rPr>
        <w:t xml:space="preserve"> </w:t>
      </w:r>
      <w:r w:rsidRPr="00675A50">
        <w:rPr>
          <w:i w:val="0"/>
          <w:iCs/>
          <w:sz w:val="28"/>
          <w:szCs w:val="28"/>
        </w:rPr>
        <w:t>могут возникнуть на экзаменах.</w:t>
      </w:r>
    </w:p>
    <w:p w:rsidR="00277C2E" w:rsidRPr="00FD2798" w:rsidRDefault="00277C2E" w:rsidP="003C7675">
      <w:pPr>
        <w:pStyle w:val="a8"/>
        <w:suppressAutoHyphens/>
        <w:ind w:firstLine="709"/>
        <w:jc w:val="both"/>
        <w:rPr>
          <w:sz w:val="28"/>
          <w:szCs w:val="28"/>
        </w:rPr>
      </w:pPr>
      <w:r w:rsidRPr="00FD2798">
        <w:rPr>
          <w:i w:val="0"/>
          <w:iCs/>
          <w:sz w:val="28"/>
          <w:szCs w:val="28"/>
        </w:rPr>
        <w:t xml:space="preserve">Данная информация может быть </w:t>
      </w:r>
      <w:r w:rsidR="00675A50">
        <w:rPr>
          <w:i w:val="0"/>
          <w:iCs/>
          <w:sz w:val="28"/>
          <w:szCs w:val="28"/>
        </w:rPr>
        <w:t xml:space="preserve">также </w:t>
      </w:r>
      <w:r w:rsidRPr="00FD2798">
        <w:rPr>
          <w:i w:val="0"/>
          <w:iCs/>
          <w:sz w:val="28"/>
          <w:szCs w:val="28"/>
        </w:rPr>
        <w:t>полезн</w:t>
      </w:r>
      <w:r w:rsidR="00675A50">
        <w:rPr>
          <w:i w:val="0"/>
          <w:iCs/>
          <w:sz w:val="28"/>
          <w:szCs w:val="28"/>
        </w:rPr>
        <w:t>а</w:t>
      </w:r>
      <w:r w:rsidRPr="00FD2798">
        <w:rPr>
          <w:i w:val="0"/>
          <w:iCs/>
          <w:sz w:val="28"/>
          <w:szCs w:val="28"/>
        </w:rPr>
        <w:t xml:space="preserve"> для организаторов </w:t>
      </w:r>
      <w:r w:rsidRPr="00FD2798">
        <w:rPr>
          <w:i w:val="0"/>
          <w:sz w:val="28"/>
          <w:szCs w:val="28"/>
        </w:rPr>
        <w:t xml:space="preserve">государственной </w:t>
      </w:r>
      <w:r w:rsidR="005F7893" w:rsidRPr="00FD2798">
        <w:rPr>
          <w:i w:val="0"/>
          <w:sz w:val="28"/>
          <w:szCs w:val="28"/>
        </w:rPr>
        <w:t xml:space="preserve">итоговой </w:t>
      </w:r>
      <w:r w:rsidRPr="00FD2798">
        <w:rPr>
          <w:i w:val="0"/>
          <w:sz w:val="28"/>
          <w:szCs w:val="28"/>
        </w:rPr>
        <w:t xml:space="preserve">аттестации, администрации образовательных </w:t>
      </w:r>
      <w:r w:rsidR="00CE3D62" w:rsidRPr="00FD2798">
        <w:rPr>
          <w:i w:val="0"/>
          <w:sz w:val="28"/>
          <w:szCs w:val="28"/>
        </w:rPr>
        <w:t>организаций</w:t>
      </w:r>
      <w:r w:rsidR="00675A50">
        <w:rPr>
          <w:i w:val="0"/>
          <w:sz w:val="28"/>
          <w:szCs w:val="28"/>
        </w:rPr>
        <w:t xml:space="preserve"> </w:t>
      </w:r>
      <w:r w:rsidRPr="00FD2798">
        <w:rPr>
          <w:i w:val="0"/>
          <w:sz w:val="28"/>
          <w:szCs w:val="28"/>
        </w:rPr>
        <w:t xml:space="preserve">и поступающих в </w:t>
      </w:r>
      <w:r w:rsidR="005F7893" w:rsidRPr="00FD2798">
        <w:rPr>
          <w:i w:val="0"/>
          <w:sz w:val="28"/>
          <w:szCs w:val="28"/>
        </w:rPr>
        <w:t xml:space="preserve">образовательные организации </w:t>
      </w:r>
      <w:r w:rsidR="005A0B0C" w:rsidRPr="00FD2798">
        <w:rPr>
          <w:i w:val="0"/>
          <w:sz w:val="28"/>
          <w:szCs w:val="28"/>
        </w:rPr>
        <w:t xml:space="preserve">среднего профессионального </w:t>
      </w:r>
      <w:r w:rsidR="005F7893" w:rsidRPr="00FD2798">
        <w:rPr>
          <w:i w:val="0"/>
          <w:sz w:val="28"/>
          <w:szCs w:val="28"/>
        </w:rPr>
        <w:t xml:space="preserve"> образования.</w:t>
      </w:r>
    </w:p>
    <w:p w:rsidR="00277C2E" w:rsidRPr="00FD2798" w:rsidRDefault="00277C2E" w:rsidP="00277C2E">
      <w:pPr>
        <w:pStyle w:val="a8"/>
        <w:suppressAutoHyphens/>
        <w:ind w:firstLine="540"/>
        <w:jc w:val="both"/>
        <w:rPr>
          <w:sz w:val="28"/>
          <w:szCs w:val="28"/>
        </w:rPr>
      </w:pPr>
    </w:p>
    <w:p w:rsidR="00277C2E" w:rsidRPr="00FD2798" w:rsidRDefault="00277C2E" w:rsidP="00277C2E">
      <w:pPr>
        <w:pStyle w:val="a8"/>
        <w:suppressAutoHyphens/>
        <w:ind w:firstLine="540"/>
        <w:jc w:val="both"/>
        <w:rPr>
          <w:sz w:val="28"/>
          <w:szCs w:val="28"/>
        </w:rPr>
      </w:pPr>
    </w:p>
    <w:p w:rsidR="00277C2E" w:rsidRPr="00FD2798" w:rsidRDefault="00277C2E" w:rsidP="00277C2E">
      <w:pPr>
        <w:pStyle w:val="a8"/>
        <w:suppressAutoHyphens/>
        <w:ind w:firstLine="540"/>
        <w:jc w:val="both"/>
        <w:rPr>
          <w:sz w:val="28"/>
          <w:szCs w:val="28"/>
        </w:rPr>
      </w:pPr>
    </w:p>
    <w:p w:rsidR="00277C2E" w:rsidRPr="00FD2798" w:rsidRDefault="00277C2E" w:rsidP="00277C2E">
      <w:pPr>
        <w:pStyle w:val="a8"/>
        <w:suppressAutoHyphens/>
        <w:ind w:firstLine="540"/>
        <w:jc w:val="both"/>
        <w:rPr>
          <w:sz w:val="28"/>
          <w:szCs w:val="28"/>
        </w:rPr>
      </w:pPr>
    </w:p>
    <w:p w:rsidR="00277C2E" w:rsidRPr="00FD2798" w:rsidRDefault="00277C2E" w:rsidP="00277C2E">
      <w:pPr>
        <w:pStyle w:val="a8"/>
        <w:suppressAutoHyphens/>
        <w:ind w:firstLine="540"/>
        <w:jc w:val="both"/>
        <w:rPr>
          <w:sz w:val="28"/>
          <w:szCs w:val="28"/>
        </w:rPr>
      </w:pPr>
    </w:p>
    <w:p w:rsidR="00277C2E" w:rsidRPr="00FD2798" w:rsidRDefault="00277C2E" w:rsidP="00277C2E">
      <w:pPr>
        <w:pStyle w:val="a8"/>
        <w:suppressAutoHyphens/>
        <w:ind w:firstLine="540"/>
        <w:jc w:val="both"/>
        <w:rPr>
          <w:sz w:val="28"/>
          <w:szCs w:val="28"/>
        </w:rPr>
      </w:pPr>
    </w:p>
    <w:p w:rsidR="00277C2E" w:rsidRPr="00FD2798" w:rsidRDefault="00277C2E" w:rsidP="00277C2E">
      <w:pPr>
        <w:pStyle w:val="a8"/>
        <w:suppressAutoHyphens/>
        <w:ind w:firstLine="540"/>
        <w:jc w:val="both"/>
        <w:rPr>
          <w:sz w:val="28"/>
          <w:szCs w:val="28"/>
        </w:rPr>
      </w:pPr>
    </w:p>
    <w:p w:rsidR="00277C2E" w:rsidRPr="00FD2798" w:rsidRDefault="00277C2E" w:rsidP="00277C2E">
      <w:pPr>
        <w:pStyle w:val="a8"/>
        <w:suppressAutoHyphens/>
        <w:ind w:firstLine="540"/>
        <w:jc w:val="both"/>
        <w:rPr>
          <w:sz w:val="28"/>
          <w:szCs w:val="28"/>
        </w:rPr>
      </w:pPr>
    </w:p>
    <w:p w:rsidR="00277C2E" w:rsidRPr="00FD2798" w:rsidRDefault="00277C2E" w:rsidP="00277C2E">
      <w:pPr>
        <w:pStyle w:val="a8"/>
        <w:suppressAutoHyphens/>
        <w:ind w:firstLine="540"/>
        <w:jc w:val="both"/>
        <w:rPr>
          <w:sz w:val="28"/>
          <w:szCs w:val="28"/>
        </w:rPr>
      </w:pPr>
    </w:p>
    <w:p w:rsidR="00277C2E" w:rsidRPr="00FD2798" w:rsidRDefault="00277C2E" w:rsidP="00277C2E">
      <w:pPr>
        <w:pStyle w:val="a8"/>
        <w:suppressAutoHyphens/>
        <w:ind w:firstLine="540"/>
        <w:jc w:val="both"/>
        <w:rPr>
          <w:sz w:val="28"/>
          <w:szCs w:val="28"/>
        </w:rPr>
      </w:pPr>
    </w:p>
    <w:p w:rsidR="00277C2E" w:rsidRPr="0097008F" w:rsidRDefault="00277C2E" w:rsidP="00277C2E">
      <w:pPr>
        <w:pStyle w:val="a8"/>
        <w:suppressAutoHyphens/>
        <w:ind w:firstLine="540"/>
        <w:jc w:val="both"/>
        <w:rPr>
          <w:color w:val="365F91" w:themeColor="accent1" w:themeShade="BF"/>
          <w:sz w:val="28"/>
          <w:szCs w:val="28"/>
        </w:rPr>
      </w:pPr>
    </w:p>
    <w:p w:rsidR="00277C2E" w:rsidRPr="0097008F" w:rsidRDefault="00277C2E" w:rsidP="00277C2E">
      <w:pPr>
        <w:pStyle w:val="a8"/>
        <w:suppressAutoHyphens/>
        <w:ind w:firstLine="540"/>
        <w:jc w:val="both"/>
        <w:rPr>
          <w:color w:val="365F91" w:themeColor="accent1" w:themeShade="BF"/>
          <w:sz w:val="28"/>
          <w:szCs w:val="28"/>
        </w:rPr>
      </w:pPr>
    </w:p>
    <w:p w:rsidR="00277C2E" w:rsidRPr="0097008F" w:rsidRDefault="00277C2E" w:rsidP="00277C2E">
      <w:pPr>
        <w:pStyle w:val="a8"/>
        <w:suppressAutoHyphens/>
        <w:ind w:firstLine="540"/>
        <w:jc w:val="both"/>
        <w:rPr>
          <w:color w:val="365F91" w:themeColor="accent1" w:themeShade="BF"/>
          <w:sz w:val="28"/>
          <w:szCs w:val="28"/>
        </w:rPr>
      </w:pPr>
    </w:p>
    <w:p w:rsidR="00277C2E" w:rsidRPr="0097008F" w:rsidRDefault="00277C2E" w:rsidP="00277C2E">
      <w:pPr>
        <w:pStyle w:val="a8"/>
        <w:suppressAutoHyphens/>
        <w:ind w:firstLine="540"/>
        <w:jc w:val="both"/>
        <w:rPr>
          <w:color w:val="365F91" w:themeColor="accent1" w:themeShade="BF"/>
          <w:sz w:val="28"/>
          <w:szCs w:val="28"/>
        </w:rPr>
      </w:pPr>
    </w:p>
    <w:p w:rsidR="00277C2E" w:rsidRPr="0097008F" w:rsidRDefault="00277C2E" w:rsidP="00277C2E">
      <w:pPr>
        <w:pStyle w:val="a8"/>
        <w:suppressAutoHyphens/>
        <w:ind w:firstLine="540"/>
        <w:jc w:val="both"/>
        <w:rPr>
          <w:color w:val="365F91" w:themeColor="accent1" w:themeShade="BF"/>
          <w:sz w:val="28"/>
          <w:szCs w:val="28"/>
        </w:rPr>
      </w:pPr>
    </w:p>
    <w:p w:rsidR="00277C2E" w:rsidRPr="0097008F" w:rsidRDefault="00277C2E" w:rsidP="00277C2E">
      <w:pPr>
        <w:pStyle w:val="a8"/>
        <w:suppressAutoHyphens/>
        <w:ind w:firstLine="540"/>
        <w:jc w:val="both"/>
        <w:rPr>
          <w:color w:val="365F91" w:themeColor="accent1" w:themeShade="BF"/>
          <w:sz w:val="28"/>
          <w:szCs w:val="28"/>
        </w:rPr>
      </w:pPr>
    </w:p>
    <w:p w:rsidR="00272086" w:rsidRPr="0097008F" w:rsidRDefault="00272086" w:rsidP="006E022D">
      <w:pPr>
        <w:pStyle w:val="a8"/>
        <w:suppressAutoHyphens/>
        <w:ind w:firstLine="0"/>
        <w:jc w:val="both"/>
        <w:rPr>
          <w:color w:val="365F91" w:themeColor="accent1" w:themeShade="BF"/>
          <w:sz w:val="28"/>
          <w:szCs w:val="28"/>
        </w:rPr>
        <w:sectPr w:rsidR="00272086" w:rsidRPr="0097008F" w:rsidSect="00444E0D">
          <w:footerReference w:type="default" r:id="rId10"/>
          <w:pgSz w:w="11906" w:h="16838" w:code="9"/>
          <w:pgMar w:top="851" w:right="849" w:bottom="1702" w:left="992" w:header="709" w:footer="709" w:gutter="0"/>
          <w:pgNumType w:start="3"/>
          <w:cols w:space="708"/>
          <w:docGrid w:linePitch="360"/>
        </w:sectPr>
      </w:pPr>
    </w:p>
    <w:p w:rsidR="00AB2104" w:rsidRPr="0097008F" w:rsidRDefault="00392E08" w:rsidP="006E022D">
      <w:pPr>
        <w:pStyle w:val="a8"/>
        <w:suppressAutoHyphens/>
        <w:ind w:firstLine="0"/>
        <w:jc w:val="both"/>
        <w:rPr>
          <w:color w:val="365F91" w:themeColor="accent1" w:themeShade="BF"/>
          <w:sz w:val="28"/>
          <w:szCs w:val="28"/>
        </w:rPr>
      </w:pPr>
      <w:r w:rsidRPr="0097008F">
        <w:rPr>
          <w:noProof/>
          <w:color w:val="365F91" w:themeColor="accent1" w:themeShade="BF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9E6AA1" wp14:editId="046D5658">
                <wp:simplePos x="0" y="0"/>
                <wp:positionH relativeFrom="column">
                  <wp:posOffset>3122153</wp:posOffset>
                </wp:positionH>
                <wp:positionV relativeFrom="paragraph">
                  <wp:posOffset>407035</wp:posOffset>
                </wp:positionV>
                <wp:extent cx="259307" cy="218364"/>
                <wp:effectExtent l="0" t="0" r="0" b="0"/>
                <wp:wrapNone/>
                <wp:docPr id="2" name="Прямоугольник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7" cy="2183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45.85pt;margin-top:32.05pt;width:20.4pt;height:17.2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9ObsQIAAIcFAAAOAAAAZHJzL2Uyb0RvYy54bWysVM1uEzEQviPxDpbvdDdp+hd1U0WtipCq&#10;NqJFPTteO2vJaxvbySackLgi8Qg8BBfET59h80aMvZtNKBUHRA7OzM7MN/9zerYsJVow64RWGe7t&#10;pRgxRXUu1CzDb+4uXxxj5DxROZFasQyvmMNno+fPTiszZH1daJkziwBEuWFlMlx4b4ZJ4mjBSuL2&#10;tGEKhFzbknhg7SzJLakAvZRJP00Pk0rb3FhNmXPw9aIR4lHE55xRf8O5Yx7JDENsPr42vtPwJqNT&#10;MpxZYgpB2zDIP0RREqHAaQd1QTxBcyv+gCoFtdpp7veoLhPNuaAs5gDZ9NJH2dwWxLCYCxTHma5M&#10;7v/B0uvFxCKRZ7iPkSIltKj+vH6//lT/qB/WH+ov9UP9ff2x/ll/rb8h0ClEnrPQ6lC6yrghINya&#10;iW05B2Sow5LbMvxDhmgZy73qys2WHlH42D842U+PMKIg6veO9w8HATPZGhvr/EumSxSIDFvoZiwy&#10;WVw536huVIIvp6XIL4WUkQkTxM6lRQsCvZ/OYsAAvqOVhPibiCPlV5IFW6leMw5FCTFGh3Ect2CE&#10;UqZ8rxEVJGeNj4MUfm0KnUVMKAIGZA7RddgtwO+BbrCb9Fr9YMriNHfG6d8Ca4w7i+hZK98Zl0Jp&#10;+xSAhKxaz40+hL9TmkBOdb6CkbG62SVn6KWA9lwR5yfEwvLAmsFB8DfwcKmrDOuWguHR9t1T34M+&#10;zDRIMapgGTPs3s6JZRjJVwqm/aQ3GITtjczg4KgPjN2VTHclal6ea+h5D06PoZEM+l5uSG51eQ93&#10;Yxy8gogoCr4zTL3dMOe+ORJweSgbj6MabKwh/krdGhrAQ1XD+N0t74k17Yx6GO5rvVlcMnw0qo1u&#10;sFR6PPeaizjH27q29YZtj4PTXqZwTnb5qLW9n6NfAAAA//8DAFBLAwQUAAYACAAAACEArYAYgeIA&#10;AAAJAQAADwAAAGRycy9kb3ducmV2LnhtbEyPy07DMBBF90j8gzVIbFDrpCSlCZlUPFo2CKmUbti5&#10;sYkj4nEUu0n695gVLEf36N4zxXoyLRtU7xpLCPE8AqaosrKhGuHwsZ2tgDkvSIrWkkI4Kwfr8vKi&#10;ELm0I72rYe9rFkrI5QJBe9/lnLtKKyPc3HaKQvZleyN8OPuay16Mody0fBFFS25EQ2FBi049aVV9&#10;708G4W3zSS/8fBijm+dMbx5fh2QXDYjXV9PDPTCvJv8Hw69+UIcyOB3tiaRjLUKSxXcBRVgmMbAA&#10;pLeLFNgRIVulwMuC//+g/AEAAP//AwBQSwECLQAUAAYACAAAACEAtoM4kv4AAADhAQAAEwAAAAAA&#10;AAAAAAAAAAAAAAAAW0NvbnRlbnRfVHlwZXNdLnhtbFBLAQItABQABgAIAAAAIQA4/SH/1gAAAJQB&#10;AAALAAAAAAAAAAAAAAAAAC8BAABfcmVscy8ucmVsc1BLAQItABQABgAIAAAAIQBD39ObsQIAAIcF&#10;AAAOAAAAAAAAAAAAAAAAAC4CAABkcnMvZTJvRG9jLnhtbFBLAQItABQABgAIAAAAIQCtgBiB4gAA&#10;AAkBAAAPAAAAAAAAAAAAAAAAAAsFAABkcnMvZG93bnJldi54bWxQSwUGAAAAAAQABADzAAAAGgYA&#10;AAAA&#10;" fillcolor="white [3212]" strokecolor="#243f60 [1604]" strokeweight="2pt"/>
            </w:pict>
          </mc:Fallback>
        </mc:AlternateContent>
      </w:r>
    </w:p>
    <w:p w:rsidR="00546E0B" w:rsidRPr="008A2211" w:rsidRDefault="00546E0B" w:rsidP="008A2211">
      <w:pPr>
        <w:pStyle w:val="ad"/>
        <w:spacing w:before="0" w:beforeAutospacing="0" w:after="0" w:afterAutospacing="0"/>
        <w:jc w:val="right"/>
        <w:rPr>
          <w:b/>
          <w:sz w:val="28"/>
          <w:szCs w:val="28"/>
        </w:rPr>
      </w:pPr>
      <w:r w:rsidRPr="008A2211">
        <w:rPr>
          <w:b/>
          <w:noProof/>
          <w:sz w:val="28"/>
          <w:szCs w:val="28"/>
        </w:rPr>
        <w:drawing>
          <wp:inline distT="0" distB="0" distL="0" distR="0" wp14:anchorId="1D7FA272" wp14:editId="4487AC2E">
            <wp:extent cx="2307290" cy="1209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072" cy="120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E0B" w:rsidRPr="008A2211" w:rsidRDefault="00546E0B" w:rsidP="00546E0B">
      <w:pPr>
        <w:pStyle w:val="ad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31BD7" w:rsidRPr="008A2211" w:rsidRDefault="00277C2E" w:rsidP="00546E0B">
      <w:pPr>
        <w:pStyle w:val="ad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gramStart"/>
      <w:r w:rsidRPr="008A2211">
        <w:rPr>
          <w:b/>
          <w:sz w:val="28"/>
          <w:szCs w:val="28"/>
        </w:rPr>
        <w:t xml:space="preserve">В соответствии с Федеральным  законом от </w:t>
      </w:r>
      <w:r w:rsidR="007C1613" w:rsidRPr="008A2211">
        <w:rPr>
          <w:b/>
          <w:sz w:val="28"/>
          <w:szCs w:val="28"/>
        </w:rPr>
        <w:t>29 декабря  2012 г.</w:t>
      </w:r>
      <w:r w:rsidRPr="008A2211">
        <w:rPr>
          <w:b/>
          <w:sz w:val="28"/>
          <w:szCs w:val="28"/>
        </w:rPr>
        <w:t xml:space="preserve"> № </w:t>
      </w:r>
      <w:r w:rsidR="007C1613" w:rsidRPr="008A2211">
        <w:rPr>
          <w:b/>
          <w:sz w:val="28"/>
          <w:szCs w:val="28"/>
        </w:rPr>
        <w:t>273</w:t>
      </w:r>
      <w:r w:rsidRPr="008A2211">
        <w:rPr>
          <w:b/>
          <w:sz w:val="28"/>
          <w:szCs w:val="28"/>
        </w:rPr>
        <w:t>-ФЗ «</w:t>
      </w:r>
      <w:r w:rsidR="007C1613" w:rsidRPr="008A2211">
        <w:rPr>
          <w:b/>
          <w:sz w:val="28"/>
          <w:szCs w:val="28"/>
        </w:rPr>
        <w:t>Об образовании в Российской Федерации»</w:t>
      </w:r>
      <w:r w:rsidRPr="008A2211">
        <w:rPr>
          <w:b/>
          <w:sz w:val="28"/>
          <w:szCs w:val="28"/>
        </w:rPr>
        <w:t xml:space="preserve"> </w:t>
      </w:r>
      <w:r w:rsidR="00931BD7" w:rsidRPr="008A2211">
        <w:rPr>
          <w:b/>
          <w:sz w:val="28"/>
          <w:szCs w:val="28"/>
        </w:rPr>
        <w:t>(</w:t>
      </w:r>
      <w:r w:rsidR="00E5470F" w:rsidRPr="008A2211">
        <w:rPr>
          <w:b/>
          <w:sz w:val="28"/>
          <w:szCs w:val="28"/>
        </w:rPr>
        <w:t>с</w:t>
      </w:r>
      <w:r w:rsidR="00931BD7" w:rsidRPr="008A2211">
        <w:rPr>
          <w:b/>
          <w:sz w:val="28"/>
          <w:szCs w:val="28"/>
        </w:rPr>
        <w:t>т.59</w:t>
      </w:r>
      <w:r w:rsidR="00E5470F" w:rsidRPr="008A2211">
        <w:rPr>
          <w:b/>
          <w:sz w:val="28"/>
          <w:szCs w:val="28"/>
        </w:rPr>
        <w:t xml:space="preserve"> </w:t>
      </w:r>
      <w:r w:rsidR="00931BD7" w:rsidRPr="008A2211">
        <w:rPr>
          <w:b/>
          <w:sz w:val="28"/>
          <w:szCs w:val="28"/>
        </w:rPr>
        <w:t xml:space="preserve">п.3) </w:t>
      </w:r>
      <w:r w:rsidRPr="008A2211">
        <w:rPr>
          <w:b/>
          <w:sz w:val="28"/>
          <w:szCs w:val="28"/>
        </w:rPr>
        <w:t xml:space="preserve"> </w:t>
      </w:r>
      <w:r w:rsidR="00936986" w:rsidRPr="008A2211">
        <w:rPr>
          <w:b/>
          <w:sz w:val="28"/>
          <w:szCs w:val="28"/>
        </w:rPr>
        <w:t>«</w:t>
      </w:r>
      <w:r w:rsidR="00931BD7" w:rsidRPr="008A2211">
        <w:rPr>
          <w:b/>
          <w:sz w:val="28"/>
          <w:szCs w:val="28"/>
        </w:rPr>
        <w:t>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</w:t>
      </w:r>
      <w:r w:rsidR="00936986" w:rsidRPr="008A2211">
        <w:rPr>
          <w:b/>
          <w:sz w:val="28"/>
          <w:szCs w:val="28"/>
        </w:rPr>
        <w:t>о настоящим Федеральным законом</w:t>
      </w:r>
      <w:r w:rsidR="00931BD7" w:rsidRPr="008A2211">
        <w:rPr>
          <w:b/>
          <w:sz w:val="28"/>
          <w:szCs w:val="28"/>
        </w:rPr>
        <w:t>»</w:t>
      </w:r>
      <w:r w:rsidR="00936986" w:rsidRPr="008A2211">
        <w:rPr>
          <w:b/>
          <w:sz w:val="28"/>
          <w:szCs w:val="28"/>
        </w:rPr>
        <w:t>.</w:t>
      </w:r>
      <w:r w:rsidR="00931BD7" w:rsidRPr="008A2211">
        <w:rPr>
          <w:b/>
          <w:sz w:val="28"/>
          <w:szCs w:val="28"/>
        </w:rPr>
        <w:t xml:space="preserve"> </w:t>
      </w:r>
      <w:proofErr w:type="gramEnd"/>
    </w:p>
    <w:p w:rsidR="00DF1D72" w:rsidRPr="008A2211" w:rsidRDefault="00931BD7" w:rsidP="00DF1D72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2211">
        <w:rPr>
          <w:sz w:val="28"/>
          <w:szCs w:val="28"/>
        </w:rPr>
        <w:t>Итоговая аттестация, завершающая освоение основных образовательных программ, является государственной итоговой аттестацией (</w:t>
      </w:r>
      <w:r w:rsidR="002775A6" w:rsidRPr="008A2211">
        <w:rPr>
          <w:sz w:val="28"/>
          <w:szCs w:val="28"/>
        </w:rPr>
        <w:t xml:space="preserve">далее - </w:t>
      </w:r>
      <w:r w:rsidRPr="008A2211">
        <w:rPr>
          <w:sz w:val="28"/>
          <w:szCs w:val="28"/>
        </w:rPr>
        <w:t>ГИА). К государственной итоговой аттестации допускается обучающийся, не имеющий академической задолженности и в полном объ</w:t>
      </w:r>
      <w:r w:rsidR="002775A6" w:rsidRPr="008A2211">
        <w:rPr>
          <w:sz w:val="28"/>
          <w:szCs w:val="28"/>
        </w:rPr>
        <w:t>ё</w:t>
      </w:r>
      <w:r w:rsidRPr="008A2211">
        <w:rPr>
          <w:sz w:val="28"/>
          <w:szCs w:val="28"/>
        </w:rPr>
        <w:t>ме выполнивший учебный план и</w:t>
      </w:r>
      <w:r w:rsidR="00474751" w:rsidRPr="008A2211">
        <w:rPr>
          <w:sz w:val="28"/>
          <w:szCs w:val="28"/>
        </w:rPr>
        <w:t>л</w:t>
      </w:r>
      <w:r w:rsidR="00DF1D72" w:rsidRPr="008A2211">
        <w:rPr>
          <w:sz w:val="28"/>
          <w:szCs w:val="28"/>
        </w:rPr>
        <w:t xml:space="preserve">и индивидуальный учебный план.  </w:t>
      </w:r>
    </w:p>
    <w:p w:rsidR="00277C2E" w:rsidRPr="008A2211" w:rsidRDefault="00E5470F" w:rsidP="00546E0B">
      <w:pPr>
        <w:pStyle w:val="ad"/>
        <w:spacing w:before="0" w:beforeAutospacing="0" w:after="0" w:afterAutospacing="0"/>
        <w:ind w:firstLine="709"/>
        <w:jc w:val="both"/>
        <w:rPr>
          <w:i/>
        </w:rPr>
      </w:pPr>
      <w:r w:rsidRPr="008A2211">
        <w:rPr>
          <w:sz w:val="28"/>
          <w:szCs w:val="28"/>
        </w:rPr>
        <w:t>П</w:t>
      </w:r>
      <w:r w:rsidR="00D67C03" w:rsidRPr="008A2211">
        <w:rPr>
          <w:sz w:val="28"/>
          <w:szCs w:val="28"/>
        </w:rPr>
        <w:t xml:space="preserve">риказом </w:t>
      </w:r>
      <w:proofErr w:type="spellStart"/>
      <w:r w:rsidR="00D67C03" w:rsidRPr="008A2211">
        <w:rPr>
          <w:sz w:val="28"/>
          <w:szCs w:val="28"/>
        </w:rPr>
        <w:t>Минобрнауки</w:t>
      </w:r>
      <w:proofErr w:type="spellEnd"/>
      <w:r w:rsidR="00D67C03" w:rsidRPr="008A2211">
        <w:rPr>
          <w:sz w:val="28"/>
          <w:szCs w:val="28"/>
        </w:rPr>
        <w:t xml:space="preserve"> </w:t>
      </w:r>
      <w:r w:rsidR="00840DD4" w:rsidRPr="008A2211">
        <w:rPr>
          <w:sz w:val="28"/>
          <w:szCs w:val="28"/>
        </w:rPr>
        <w:t>РФ</w:t>
      </w:r>
      <w:r w:rsidR="00D67C03" w:rsidRPr="008A2211">
        <w:rPr>
          <w:sz w:val="28"/>
          <w:szCs w:val="28"/>
        </w:rPr>
        <w:t xml:space="preserve"> от</w:t>
      </w:r>
      <w:r w:rsidR="001417FD" w:rsidRPr="008A2211">
        <w:rPr>
          <w:sz w:val="28"/>
          <w:szCs w:val="28"/>
        </w:rPr>
        <w:t xml:space="preserve"> 25.12.2013 № 1394 </w:t>
      </w:r>
      <w:r w:rsidR="00D67C03" w:rsidRPr="008A2211">
        <w:rPr>
          <w:sz w:val="28"/>
          <w:szCs w:val="28"/>
        </w:rPr>
        <w:t xml:space="preserve">утверждён  Порядок проведения государственной итоговой аттестации по образовательным программам </w:t>
      </w:r>
      <w:r w:rsidR="005A0B0C" w:rsidRPr="008A2211">
        <w:rPr>
          <w:sz w:val="28"/>
          <w:szCs w:val="28"/>
        </w:rPr>
        <w:t>основного</w:t>
      </w:r>
      <w:r w:rsidR="00D67C03" w:rsidRPr="008A2211">
        <w:rPr>
          <w:sz w:val="28"/>
          <w:szCs w:val="28"/>
        </w:rPr>
        <w:t xml:space="preserve"> общего образования</w:t>
      </w:r>
      <w:r w:rsidR="001C77F5" w:rsidRPr="008A2211">
        <w:rPr>
          <w:sz w:val="28"/>
          <w:szCs w:val="28"/>
        </w:rPr>
        <w:t xml:space="preserve"> </w:t>
      </w:r>
      <w:r w:rsidR="001C77F5" w:rsidRPr="008A2211">
        <w:rPr>
          <w:i/>
        </w:rPr>
        <w:t xml:space="preserve">(внесены изменения приказами </w:t>
      </w:r>
      <w:proofErr w:type="spellStart"/>
      <w:r w:rsidR="00DF1D72" w:rsidRPr="008A2211">
        <w:rPr>
          <w:i/>
        </w:rPr>
        <w:t>Минобрнауки</w:t>
      </w:r>
      <w:proofErr w:type="spellEnd"/>
      <w:r w:rsidR="00DF1D72" w:rsidRPr="008A2211">
        <w:rPr>
          <w:i/>
        </w:rPr>
        <w:t xml:space="preserve"> РФ</w:t>
      </w:r>
      <w:r w:rsidR="001C77F5" w:rsidRPr="008A2211">
        <w:rPr>
          <w:i/>
        </w:rPr>
        <w:t xml:space="preserve"> от </w:t>
      </w:r>
      <w:r w:rsidR="00DF1D72" w:rsidRPr="008A2211">
        <w:rPr>
          <w:i/>
        </w:rPr>
        <w:t xml:space="preserve"> </w:t>
      </w:r>
      <w:r w:rsidR="006313DC" w:rsidRPr="008A2211">
        <w:rPr>
          <w:i/>
        </w:rPr>
        <w:t>5.05.</w:t>
      </w:r>
      <w:r w:rsidR="00DF1D72" w:rsidRPr="008A2211">
        <w:rPr>
          <w:i/>
        </w:rPr>
        <w:t xml:space="preserve">2014 № 528,  от </w:t>
      </w:r>
      <w:r w:rsidR="009B710A" w:rsidRPr="008A2211">
        <w:rPr>
          <w:i/>
        </w:rPr>
        <w:t>30.07.</w:t>
      </w:r>
      <w:r w:rsidR="00DF1D72" w:rsidRPr="008A2211">
        <w:rPr>
          <w:i/>
        </w:rPr>
        <w:t xml:space="preserve"> 2014 № 863, от </w:t>
      </w:r>
      <w:r w:rsidR="009B710A" w:rsidRPr="008A2211">
        <w:rPr>
          <w:i/>
        </w:rPr>
        <w:t>16.01.</w:t>
      </w:r>
      <w:r w:rsidR="00DF1D72" w:rsidRPr="008A2211">
        <w:rPr>
          <w:i/>
        </w:rPr>
        <w:t xml:space="preserve"> 2015 № 10</w:t>
      </w:r>
      <w:r w:rsidR="00B006F1" w:rsidRPr="008A2211">
        <w:rPr>
          <w:i/>
        </w:rPr>
        <w:t xml:space="preserve">, от </w:t>
      </w:r>
      <w:r w:rsidR="009B710A" w:rsidRPr="008A2211">
        <w:rPr>
          <w:i/>
        </w:rPr>
        <w:t>7.07.</w:t>
      </w:r>
      <w:r w:rsidR="00B006F1" w:rsidRPr="008A2211">
        <w:rPr>
          <w:i/>
        </w:rPr>
        <w:t xml:space="preserve"> 2015 № 6</w:t>
      </w:r>
      <w:r w:rsidR="002E4EF7" w:rsidRPr="008A2211">
        <w:rPr>
          <w:i/>
        </w:rPr>
        <w:t>9</w:t>
      </w:r>
      <w:r w:rsidR="00B006F1" w:rsidRPr="008A2211">
        <w:rPr>
          <w:i/>
        </w:rPr>
        <w:t>2</w:t>
      </w:r>
      <w:r w:rsidR="009B710A" w:rsidRPr="008A2211">
        <w:rPr>
          <w:i/>
        </w:rPr>
        <w:t xml:space="preserve">, </w:t>
      </w:r>
      <w:proofErr w:type="gramStart"/>
      <w:r w:rsidR="009B710A" w:rsidRPr="008A2211">
        <w:rPr>
          <w:i/>
        </w:rPr>
        <w:t>от</w:t>
      </w:r>
      <w:proofErr w:type="gramEnd"/>
      <w:r w:rsidR="009B710A" w:rsidRPr="008A2211">
        <w:rPr>
          <w:i/>
        </w:rPr>
        <w:t xml:space="preserve"> 3.12.2015 № </w:t>
      </w:r>
      <w:r w:rsidR="00B95F70" w:rsidRPr="008A2211">
        <w:rPr>
          <w:i/>
        </w:rPr>
        <w:t>1401</w:t>
      </w:r>
      <w:r w:rsidR="009B710A" w:rsidRPr="008A2211">
        <w:rPr>
          <w:i/>
        </w:rPr>
        <w:t>, от 24.03.2016 №</w:t>
      </w:r>
      <w:r w:rsidR="002E4EF7" w:rsidRPr="008A2211">
        <w:rPr>
          <w:i/>
        </w:rPr>
        <w:t xml:space="preserve"> 305</w:t>
      </w:r>
      <w:r w:rsidR="008A2211" w:rsidRPr="008A2211">
        <w:rPr>
          <w:i/>
        </w:rPr>
        <w:t>, от 9.01.2017 № 7</w:t>
      </w:r>
      <w:r w:rsidR="00DF1D72" w:rsidRPr="008A2211">
        <w:rPr>
          <w:i/>
        </w:rPr>
        <w:t>).</w:t>
      </w:r>
    </w:p>
    <w:p w:rsidR="00474751" w:rsidRPr="0097008F" w:rsidRDefault="00474751" w:rsidP="00474751">
      <w:pPr>
        <w:pStyle w:val="ad"/>
        <w:spacing w:before="0" w:beforeAutospacing="0" w:after="0" w:afterAutospacing="0"/>
        <w:ind w:firstLine="709"/>
        <w:jc w:val="both"/>
        <w:rPr>
          <w:color w:val="365F91" w:themeColor="accent1" w:themeShade="BF"/>
          <w:sz w:val="28"/>
          <w:szCs w:val="28"/>
        </w:rPr>
      </w:pPr>
    </w:p>
    <w:p w:rsidR="00277C2E" w:rsidRPr="008A2211" w:rsidRDefault="00DA313E" w:rsidP="00277C2E">
      <w:pPr>
        <w:ind w:firstLine="720"/>
        <w:jc w:val="center"/>
        <w:rPr>
          <w:b/>
          <w:sz w:val="28"/>
          <w:szCs w:val="28"/>
        </w:rPr>
      </w:pPr>
      <w:r w:rsidRPr="008A2211">
        <w:rPr>
          <w:b/>
          <w:sz w:val="28"/>
          <w:szCs w:val="28"/>
        </w:rPr>
        <w:t>Формы проведения ГИА</w:t>
      </w:r>
    </w:p>
    <w:p w:rsidR="005934FE" w:rsidRPr="002843E5" w:rsidRDefault="005934FE" w:rsidP="003925A8">
      <w:pPr>
        <w:pStyle w:val="ad"/>
        <w:ind w:firstLine="709"/>
        <w:jc w:val="both"/>
        <w:rPr>
          <w:sz w:val="28"/>
          <w:szCs w:val="28"/>
        </w:rPr>
      </w:pPr>
      <w:r w:rsidRPr="008A2211">
        <w:rPr>
          <w:sz w:val="28"/>
          <w:szCs w:val="28"/>
        </w:rPr>
        <w:t>ГИА пров</w:t>
      </w:r>
      <w:r w:rsidRPr="002843E5">
        <w:rPr>
          <w:sz w:val="28"/>
          <w:szCs w:val="28"/>
        </w:rPr>
        <w:t xml:space="preserve">одится </w:t>
      </w:r>
      <w:r w:rsidR="00475646" w:rsidRPr="002843E5">
        <w:rPr>
          <w:sz w:val="28"/>
          <w:szCs w:val="28"/>
        </w:rPr>
        <w:t xml:space="preserve">в форме основного государственного экзамена (далее </w:t>
      </w:r>
      <w:r w:rsidR="003F0628" w:rsidRPr="002843E5">
        <w:rPr>
          <w:sz w:val="28"/>
          <w:szCs w:val="28"/>
        </w:rPr>
        <w:t>-</w:t>
      </w:r>
      <w:r w:rsidR="00475646" w:rsidRPr="002843E5">
        <w:rPr>
          <w:sz w:val="28"/>
          <w:szCs w:val="28"/>
        </w:rPr>
        <w:t xml:space="preserve"> ОГЭ) с использованием контрольных измерительных материалов, представляющих собой комплексы заданий стандартизированной формы (</w:t>
      </w:r>
      <w:r w:rsidR="00351807">
        <w:rPr>
          <w:sz w:val="28"/>
          <w:szCs w:val="28"/>
        </w:rPr>
        <w:t xml:space="preserve">далее - </w:t>
      </w:r>
      <w:r w:rsidR="00475646" w:rsidRPr="002843E5">
        <w:rPr>
          <w:sz w:val="28"/>
          <w:szCs w:val="28"/>
        </w:rPr>
        <w:t xml:space="preserve">КИМ) </w:t>
      </w:r>
      <w:r w:rsidRPr="002843E5">
        <w:rPr>
          <w:sz w:val="28"/>
          <w:szCs w:val="28"/>
        </w:rPr>
        <w:t xml:space="preserve"> и </w:t>
      </w:r>
      <w:r w:rsidR="00475646" w:rsidRPr="002843E5">
        <w:rPr>
          <w:sz w:val="28"/>
          <w:szCs w:val="28"/>
        </w:rPr>
        <w:t>в форме письменных и устных экзаменов с использованием текстов, тем, заданий, билетов (далее – государственный выпускной экзамен</w:t>
      </w:r>
      <w:r w:rsidR="00CE3D62" w:rsidRPr="002843E5">
        <w:rPr>
          <w:sz w:val="28"/>
          <w:szCs w:val="28"/>
        </w:rPr>
        <w:t xml:space="preserve"> (</w:t>
      </w:r>
      <w:r w:rsidR="00475646" w:rsidRPr="002843E5">
        <w:rPr>
          <w:sz w:val="28"/>
          <w:szCs w:val="28"/>
        </w:rPr>
        <w:t>ГВЭ</w:t>
      </w:r>
      <w:r w:rsidR="00CE3D62" w:rsidRPr="002843E5">
        <w:rPr>
          <w:sz w:val="28"/>
          <w:szCs w:val="28"/>
        </w:rPr>
        <w:t>)</w:t>
      </w:r>
      <w:r w:rsidR="00475646" w:rsidRPr="002843E5">
        <w:rPr>
          <w:sz w:val="28"/>
          <w:szCs w:val="28"/>
        </w:rPr>
        <w:t>)</w:t>
      </w:r>
      <w:r w:rsidRPr="002843E5">
        <w:rPr>
          <w:sz w:val="28"/>
          <w:szCs w:val="28"/>
        </w:rPr>
        <w:t>.</w:t>
      </w:r>
      <w:r w:rsidR="003925A8">
        <w:rPr>
          <w:sz w:val="28"/>
          <w:szCs w:val="28"/>
        </w:rPr>
        <w:t xml:space="preserve"> </w:t>
      </w:r>
      <w:r w:rsidR="003925A8" w:rsidRPr="003925A8">
        <w:rPr>
          <w:sz w:val="28"/>
          <w:szCs w:val="28"/>
        </w:rPr>
        <w:t>Формат проведения ОГЭ приближен к формату е</w:t>
      </w:r>
      <w:r w:rsidR="003925A8">
        <w:rPr>
          <w:sz w:val="28"/>
          <w:szCs w:val="28"/>
        </w:rPr>
        <w:t>диного государственного экзаме</w:t>
      </w:r>
      <w:r w:rsidR="003925A8" w:rsidRPr="003925A8">
        <w:rPr>
          <w:sz w:val="28"/>
          <w:szCs w:val="28"/>
        </w:rPr>
        <w:t>на (</w:t>
      </w:r>
      <w:r w:rsidR="00351807">
        <w:rPr>
          <w:sz w:val="28"/>
          <w:szCs w:val="28"/>
        </w:rPr>
        <w:t xml:space="preserve">далее - </w:t>
      </w:r>
      <w:r w:rsidR="003925A8" w:rsidRPr="003925A8">
        <w:rPr>
          <w:sz w:val="28"/>
          <w:szCs w:val="28"/>
        </w:rPr>
        <w:t>ЕГЭ), который сдают выпускники 11-х классов по окончании школы.</w:t>
      </w:r>
    </w:p>
    <w:p w:rsidR="00281A21" w:rsidRPr="002843E5" w:rsidRDefault="00281A21" w:rsidP="00EC2FDD">
      <w:pPr>
        <w:jc w:val="both"/>
        <w:rPr>
          <w:sz w:val="28"/>
          <w:szCs w:val="28"/>
        </w:rPr>
      </w:pPr>
    </w:p>
    <w:p w:rsidR="00EF2391" w:rsidRPr="002843E5" w:rsidRDefault="00EF2391" w:rsidP="00EF2391">
      <w:pPr>
        <w:ind w:firstLine="540"/>
        <w:jc w:val="center"/>
        <w:rPr>
          <w:b/>
          <w:sz w:val="28"/>
          <w:szCs w:val="28"/>
        </w:rPr>
      </w:pPr>
      <w:r w:rsidRPr="002843E5">
        <w:rPr>
          <w:b/>
          <w:sz w:val="28"/>
          <w:szCs w:val="28"/>
        </w:rPr>
        <w:t>По каким предметам проводится ГИА</w:t>
      </w:r>
    </w:p>
    <w:p w:rsidR="00EF2391" w:rsidRPr="002843E5" w:rsidRDefault="00EF2391" w:rsidP="009D732C">
      <w:pPr>
        <w:widowControl w:val="0"/>
        <w:ind w:firstLine="709"/>
        <w:jc w:val="both"/>
        <w:rPr>
          <w:sz w:val="28"/>
          <w:szCs w:val="28"/>
        </w:rPr>
      </w:pPr>
      <w:r w:rsidRPr="002843E5">
        <w:rPr>
          <w:sz w:val="28"/>
          <w:szCs w:val="28"/>
        </w:rPr>
        <w:t>ГИА включает в себя обязательные экзамены по русскому языку и математике</w:t>
      </w:r>
      <w:r w:rsidR="009D732C" w:rsidRPr="002843E5">
        <w:rPr>
          <w:sz w:val="28"/>
          <w:szCs w:val="28"/>
        </w:rPr>
        <w:t>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</w:t>
      </w:r>
      <w:r w:rsidR="00E73687" w:rsidRPr="002843E5">
        <w:rPr>
          <w:sz w:val="28"/>
          <w:szCs w:val="28"/>
        </w:rPr>
        <w:t>нно-коммуникационные технологии.</w:t>
      </w:r>
      <w:r w:rsidR="00A4416B" w:rsidRPr="002843E5">
        <w:rPr>
          <w:sz w:val="28"/>
          <w:szCs w:val="28"/>
        </w:rPr>
        <w:t xml:space="preserve"> </w:t>
      </w:r>
    </w:p>
    <w:p w:rsidR="00EF2391" w:rsidRPr="002843E5" w:rsidRDefault="00EF2391" w:rsidP="00EC2FDD">
      <w:pPr>
        <w:jc w:val="both"/>
        <w:rPr>
          <w:sz w:val="28"/>
          <w:szCs w:val="28"/>
        </w:rPr>
      </w:pPr>
    </w:p>
    <w:p w:rsidR="00281A21" w:rsidRPr="002843E5" w:rsidRDefault="00F6784D" w:rsidP="00F6784D">
      <w:pPr>
        <w:ind w:firstLine="720"/>
        <w:jc w:val="center"/>
        <w:rPr>
          <w:sz w:val="28"/>
          <w:szCs w:val="28"/>
        </w:rPr>
      </w:pPr>
      <w:r w:rsidRPr="002843E5">
        <w:rPr>
          <w:b/>
          <w:sz w:val="28"/>
          <w:szCs w:val="28"/>
        </w:rPr>
        <w:t>П</w:t>
      </w:r>
      <w:r w:rsidR="00281A21" w:rsidRPr="002843E5">
        <w:rPr>
          <w:b/>
          <w:sz w:val="28"/>
          <w:szCs w:val="28"/>
        </w:rPr>
        <w:t>раво выбора прохождения ГИА</w:t>
      </w:r>
    </w:p>
    <w:p w:rsidR="00F6784D" w:rsidRPr="002843E5" w:rsidRDefault="005934FE" w:rsidP="005934F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3E5">
        <w:rPr>
          <w:sz w:val="28"/>
          <w:szCs w:val="28"/>
        </w:rPr>
        <w:t>Обучающиеся с ограниченными возможностями здоровья, обучающиеся дети-инвалиды и инвалиды</w:t>
      </w:r>
      <w:r w:rsidR="00CE3D62" w:rsidRPr="002843E5">
        <w:rPr>
          <w:sz w:val="28"/>
          <w:szCs w:val="28"/>
        </w:rPr>
        <w:t xml:space="preserve"> (далее </w:t>
      </w:r>
      <w:r w:rsidR="00351807">
        <w:rPr>
          <w:sz w:val="28"/>
          <w:szCs w:val="28"/>
        </w:rPr>
        <w:t>-</w:t>
      </w:r>
      <w:r w:rsidR="00CE3D62" w:rsidRPr="002843E5">
        <w:rPr>
          <w:sz w:val="28"/>
          <w:szCs w:val="28"/>
        </w:rPr>
        <w:t xml:space="preserve"> ОВЗ)</w:t>
      </w:r>
      <w:r w:rsidRPr="002843E5">
        <w:rPr>
          <w:sz w:val="28"/>
          <w:szCs w:val="28"/>
        </w:rPr>
        <w:t xml:space="preserve">, освоившие образовательные программы основного общего образования </w:t>
      </w:r>
      <w:r w:rsidR="00F6784D" w:rsidRPr="002843E5">
        <w:rPr>
          <w:sz w:val="28"/>
          <w:szCs w:val="28"/>
        </w:rPr>
        <w:t>имеют право выбора прохождения ГИА:</w:t>
      </w:r>
    </w:p>
    <w:p w:rsidR="00281A21" w:rsidRPr="002843E5" w:rsidRDefault="00281A21" w:rsidP="00281A21">
      <w:pPr>
        <w:ind w:firstLine="720"/>
        <w:jc w:val="both"/>
        <w:rPr>
          <w:sz w:val="28"/>
          <w:szCs w:val="28"/>
        </w:rPr>
      </w:pPr>
      <w:r w:rsidRPr="002843E5">
        <w:rPr>
          <w:sz w:val="28"/>
          <w:szCs w:val="28"/>
        </w:rPr>
        <w:t xml:space="preserve">в форме </w:t>
      </w:r>
      <w:r w:rsidR="00EC2FDD" w:rsidRPr="002843E5">
        <w:rPr>
          <w:sz w:val="28"/>
          <w:szCs w:val="28"/>
        </w:rPr>
        <w:t>О</w:t>
      </w:r>
      <w:r w:rsidRPr="002843E5">
        <w:rPr>
          <w:sz w:val="28"/>
          <w:szCs w:val="28"/>
        </w:rPr>
        <w:t>ГЭ или ГВЭ;</w:t>
      </w:r>
    </w:p>
    <w:p w:rsidR="0023485A" w:rsidRDefault="00281A21" w:rsidP="00687AD2">
      <w:pPr>
        <w:widowControl w:val="0"/>
        <w:ind w:firstLine="709"/>
        <w:jc w:val="both"/>
        <w:rPr>
          <w:sz w:val="28"/>
          <w:szCs w:val="28"/>
        </w:rPr>
      </w:pPr>
      <w:r w:rsidRPr="002843E5">
        <w:rPr>
          <w:sz w:val="28"/>
          <w:szCs w:val="28"/>
        </w:rPr>
        <w:t xml:space="preserve">в виде сочетания двух форм аттестации по разным предметам: </w:t>
      </w:r>
      <w:r w:rsidR="00CE3D62" w:rsidRPr="002843E5">
        <w:rPr>
          <w:sz w:val="28"/>
          <w:szCs w:val="28"/>
        </w:rPr>
        <w:t xml:space="preserve">ОГЭ </w:t>
      </w:r>
      <w:r w:rsidRPr="002843E5">
        <w:rPr>
          <w:sz w:val="28"/>
          <w:szCs w:val="28"/>
        </w:rPr>
        <w:t xml:space="preserve">или </w:t>
      </w:r>
      <w:r w:rsidR="00CE3D62" w:rsidRPr="002843E5">
        <w:rPr>
          <w:sz w:val="28"/>
          <w:szCs w:val="28"/>
        </w:rPr>
        <w:t xml:space="preserve">ГВЭ </w:t>
      </w:r>
      <w:r w:rsidRPr="002843E5">
        <w:rPr>
          <w:sz w:val="28"/>
          <w:szCs w:val="28"/>
        </w:rPr>
        <w:t>с учётом индивидуальных особенностей и состояния здоровья.</w:t>
      </w:r>
      <w:r w:rsidR="005934FE" w:rsidRPr="002843E5">
        <w:rPr>
          <w:sz w:val="28"/>
          <w:szCs w:val="28"/>
        </w:rPr>
        <w:t xml:space="preserve"> </w:t>
      </w:r>
    </w:p>
    <w:p w:rsidR="00281A21" w:rsidRDefault="0023485A" w:rsidP="00687AD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письмом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от 11.04.2016 </w:t>
      </w:r>
      <w:r w:rsidR="00091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02-146 количество учебных предметов, выбранных обучающимися </w:t>
      </w:r>
      <w:r w:rsidR="00091DEC">
        <w:rPr>
          <w:sz w:val="28"/>
          <w:szCs w:val="28"/>
        </w:rPr>
        <w:t xml:space="preserve">9-х классов </w:t>
      </w:r>
      <w:r>
        <w:rPr>
          <w:sz w:val="28"/>
          <w:szCs w:val="28"/>
        </w:rPr>
        <w:t>для участия в ГИА, может быть следующим:</w:t>
      </w:r>
    </w:p>
    <w:p w:rsidR="0023485A" w:rsidRDefault="0023485A" w:rsidP="00687AD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два учебных предмета</w:t>
      </w:r>
      <w:r w:rsidR="00091DE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91DEC">
        <w:rPr>
          <w:sz w:val="28"/>
          <w:szCs w:val="28"/>
        </w:rPr>
        <w:t xml:space="preserve"> </w:t>
      </w:r>
      <w:r>
        <w:rPr>
          <w:sz w:val="28"/>
          <w:szCs w:val="28"/>
        </w:rPr>
        <w:t>для обучающихся с ОВЗ, обучающихся детей инвалидов</w:t>
      </w:r>
      <w:r w:rsidR="00091DEC">
        <w:rPr>
          <w:sz w:val="28"/>
          <w:szCs w:val="28"/>
        </w:rPr>
        <w:t xml:space="preserve"> </w:t>
      </w:r>
      <w:r>
        <w:rPr>
          <w:sz w:val="28"/>
          <w:szCs w:val="28"/>
        </w:rPr>
        <w:t>(только обязательные предметы);</w:t>
      </w:r>
    </w:p>
    <w:p w:rsidR="0023485A" w:rsidRDefault="0023485A" w:rsidP="00687AD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три учебных предмета</w:t>
      </w:r>
      <w:r w:rsidR="00091DE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91DEC">
        <w:rPr>
          <w:sz w:val="28"/>
          <w:szCs w:val="28"/>
        </w:rPr>
        <w:t xml:space="preserve"> </w:t>
      </w:r>
      <w:r>
        <w:rPr>
          <w:sz w:val="28"/>
          <w:szCs w:val="28"/>
        </w:rPr>
        <w:t>для обучающихся с ОВЗ, обучающихся детей-инвалидов и инвалидов (обязательные учебные предметы  и один учебный предмет);</w:t>
      </w:r>
    </w:p>
    <w:p w:rsidR="0023485A" w:rsidRDefault="0023485A" w:rsidP="00687AD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четыре учебных предмета</w:t>
      </w:r>
      <w:r w:rsidR="00091DE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91DEC">
        <w:rPr>
          <w:sz w:val="28"/>
          <w:szCs w:val="28"/>
        </w:rPr>
        <w:t xml:space="preserve"> </w:t>
      </w:r>
      <w:r>
        <w:rPr>
          <w:sz w:val="28"/>
          <w:szCs w:val="28"/>
        </w:rPr>
        <w:t>все категории обучающихся (обязательные предметы и два учебных предмета по выбору).</w:t>
      </w:r>
    </w:p>
    <w:p w:rsidR="00281A21" w:rsidRPr="002843E5" w:rsidRDefault="00281A21" w:rsidP="00281A21">
      <w:pPr>
        <w:ind w:firstLine="720"/>
        <w:jc w:val="both"/>
        <w:rPr>
          <w:sz w:val="28"/>
          <w:szCs w:val="28"/>
        </w:rPr>
      </w:pPr>
      <w:r w:rsidRPr="002843E5">
        <w:rPr>
          <w:sz w:val="28"/>
          <w:szCs w:val="28"/>
        </w:rPr>
        <w:t xml:space="preserve">Лица с ОВЗ при подаче заявления на сдачу </w:t>
      </w:r>
      <w:r w:rsidR="0049053E" w:rsidRPr="002843E5">
        <w:rPr>
          <w:sz w:val="28"/>
          <w:szCs w:val="28"/>
        </w:rPr>
        <w:t>экзамена</w:t>
      </w:r>
      <w:r w:rsidRPr="002843E5">
        <w:rPr>
          <w:sz w:val="28"/>
          <w:szCs w:val="28"/>
        </w:rPr>
        <w:t xml:space="preserve"> представляют оригинал или ксерокопию заключения </w:t>
      </w:r>
      <w:r w:rsidR="008F1747" w:rsidRPr="002843E5">
        <w:rPr>
          <w:sz w:val="28"/>
          <w:szCs w:val="28"/>
        </w:rPr>
        <w:t>психолого-медико-педагогической комиссии</w:t>
      </w:r>
      <w:r w:rsidRPr="002843E5">
        <w:rPr>
          <w:sz w:val="28"/>
          <w:szCs w:val="28"/>
        </w:rPr>
        <w:t xml:space="preserve"> или справку об установлении инвалидности, выданную федеральным государственным учреждением </w:t>
      </w:r>
      <w:proofErr w:type="gramStart"/>
      <w:r w:rsidRPr="002843E5">
        <w:rPr>
          <w:sz w:val="28"/>
          <w:szCs w:val="28"/>
        </w:rPr>
        <w:t>медико-социальной</w:t>
      </w:r>
      <w:proofErr w:type="gramEnd"/>
      <w:r w:rsidRPr="002843E5">
        <w:rPr>
          <w:sz w:val="28"/>
          <w:szCs w:val="28"/>
        </w:rPr>
        <w:t xml:space="preserve"> экспертизы. </w:t>
      </w:r>
    </w:p>
    <w:p w:rsidR="004F0989" w:rsidRPr="002843E5" w:rsidRDefault="004F0989" w:rsidP="00281A21">
      <w:pPr>
        <w:ind w:firstLine="720"/>
        <w:jc w:val="both"/>
        <w:rPr>
          <w:sz w:val="28"/>
          <w:szCs w:val="28"/>
        </w:rPr>
      </w:pPr>
    </w:p>
    <w:p w:rsidR="00277C2E" w:rsidRPr="002843E5" w:rsidRDefault="00277C2E" w:rsidP="00277C2E">
      <w:pPr>
        <w:ind w:firstLine="720"/>
        <w:jc w:val="center"/>
        <w:rPr>
          <w:b/>
          <w:sz w:val="28"/>
          <w:szCs w:val="28"/>
        </w:rPr>
      </w:pPr>
      <w:r w:rsidRPr="002843E5">
        <w:rPr>
          <w:b/>
          <w:sz w:val="28"/>
          <w:szCs w:val="28"/>
        </w:rPr>
        <w:t>Участники ГИА</w:t>
      </w:r>
    </w:p>
    <w:p w:rsidR="00645E22" w:rsidRPr="002843E5" w:rsidRDefault="00645E22" w:rsidP="00645E22">
      <w:pPr>
        <w:widowControl w:val="0"/>
        <w:ind w:firstLine="709"/>
        <w:jc w:val="both"/>
        <w:rPr>
          <w:sz w:val="28"/>
          <w:szCs w:val="28"/>
        </w:rPr>
      </w:pPr>
      <w:r w:rsidRPr="002843E5">
        <w:rPr>
          <w:sz w:val="28"/>
          <w:szCs w:val="28"/>
        </w:rPr>
        <w:t xml:space="preserve">К ГИА допускаются обучающиеся, </w:t>
      </w:r>
      <w:r w:rsidR="00850095" w:rsidRPr="002843E5">
        <w:rPr>
          <w:sz w:val="28"/>
          <w:szCs w:val="28"/>
        </w:rPr>
        <w:t xml:space="preserve">не имеющие академической задолженности и </w:t>
      </w:r>
      <w:r w:rsidRPr="002843E5">
        <w:rPr>
          <w:sz w:val="28"/>
          <w:szCs w:val="28"/>
        </w:rPr>
        <w:t xml:space="preserve">имеющие годовые отметки по всем учебным предметам учебного плана за </w:t>
      </w:r>
      <w:r w:rsidR="00351807">
        <w:rPr>
          <w:sz w:val="28"/>
          <w:szCs w:val="28"/>
        </w:rPr>
        <w:t xml:space="preserve">9-й </w:t>
      </w:r>
      <w:r w:rsidRPr="002843E5">
        <w:rPr>
          <w:sz w:val="28"/>
          <w:szCs w:val="28"/>
        </w:rPr>
        <w:t xml:space="preserve"> класс не ниже </w:t>
      </w:r>
      <w:proofErr w:type="gramStart"/>
      <w:r w:rsidRPr="002843E5">
        <w:rPr>
          <w:sz w:val="28"/>
          <w:szCs w:val="28"/>
        </w:rPr>
        <w:t>удовлетворительных</w:t>
      </w:r>
      <w:proofErr w:type="gramEnd"/>
      <w:r w:rsidRPr="002843E5">
        <w:rPr>
          <w:sz w:val="28"/>
          <w:szCs w:val="28"/>
        </w:rPr>
        <w:t xml:space="preserve">. </w:t>
      </w:r>
    </w:p>
    <w:p w:rsidR="004D64B9" w:rsidRPr="002843E5" w:rsidRDefault="004D64B9" w:rsidP="004D6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3E5">
        <w:rPr>
          <w:rFonts w:ascii="Times New Roman" w:hAnsi="Times New Roman" w:cs="Times New Roman"/>
          <w:sz w:val="28"/>
          <w:szCs w:val="28"/>
        </w:rPr>
        <w:t>ОГЭ</w:t>
      </w:r>
      <w:r w:rsidR="00277C2E" w:rsidRPr="002843E5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3371BC" w:rsidRPr="002843E5">
        <w:rPr>
          <w:rFonts w:ascii="Times New Roman" w:hAnsi="Times New Roman" w:cs="Times New Roman"/>
          <w:sz w:val="28"/>
          <w:szCs w:val="28"/>
        </w:rPr>
        <w:t>е</w:t>
      </w:r>
      <w:r w:rsidR="00277C2E" w:rsidRPr="002843E5">
        <w:rPr>
          <w:rFonts w:ascii="Times New Roman" w:hAnsi="Times New Roman" w:cs="Times New Roman"/>
          <w:sz w:val="28"/>
          <w:szCs w:val="28"/>
        </w:rPr>
        <w:t>тся</w:t>
      </w:r>
      <w:r w:rsidRPr="002843E5">
        <w:rPr>
          <w:rFonts w:ascii="Times New Roman" w:hAnsi="Times New Roman" w:cs="Times New Roman"/>
          <w:sz w:val="28"/>
          <w:szCs w:val="28"/>
        </w:rPr>
        <w:t xml:space="preserve"> </w:t>
      </w:r>
      <w:r w:rsidR="00277C2E" w:rsidRPr="002843E5">
        <w:rPr>
          <w:rFonts w:ascii="Times New Roman" w:hAnsi="Times New Roman" w:cs="Times New Roman"/>
          <w:sz w:val="28"/>
          <w:szCs w:val="28"/>
        </w:rPr>
        <w:t xml:space="preserve"> </w:t>
      </w:r>
      <w:r w:rsidRPr="002843E5">
        <w:rPr>
          <w:rFonts w:ascii="Times New Roman" w:hAnsi="Times New Roman" w:cs="Times New Roman"/>
          <w:sz w:val="28"/>
          <w:szCs w:val="28"/>
        </w:rPr>
        <w:t xml:space="preserve">для обучающихся образовательных организаций, в том числе иностранных граждан, лиц без гражданства, </w:t>
      </w:r>
      <w:r w:rsidR="001417FD" w:rsidRPr="002843E5">
        <w:rPr>
          <w:rFonts w:ascii="Times New Roman" w:hAnsi="Times New Roman" w:cs="Times New Roman"/>
          <w:sz w:val="28"/>
          <w:szCs w:val="28"/>
        </w:rPr>
        <w:t xml:space="preserve">в том числе соотечественников за рубежом, </w:t>
      </w:r>
      <w:r w:rsidRPr="002843E5">
        <w:rPr>
          <w:rFonts w:ascii="Times New Roman" w:hAnsi="Times New Roman" w:cs="Times New Roman"/>
          <w:sz w:val="28"/>
          <w:szCs w:val="28"/>
        </w:rPr>
        <w:t>беженцев и вынужденных переселенцев, освоивших образовательные программы основного общего образования в очной, очно-заочной или заочной формах, а также для лиц, освоивших образовательные программы общего образования в форме семейного образования и допущенных в текущем году к ГИА.</w:t>
      </w:r>
      <w:proofErr w:type="gramEnd"/>
    </w:p>
    <w:p w:rsidR="00277C2E" w:rsidRPr="002843E5" w:rsidRDefault="005934FE" w:rsidP="00850095">
      <w:pPr>
        <w:ind w:firstLine="540"/>
        <w:jc w:val="both"/>
        <w:rPr>
          <w:sz w:val="28"/>
          <w:szCs w:val="28"/>
        </w:rPr>
      </w:pPr>
      <w:proofErr w:type="gramStart"/>
      <w:r w:rsidRPr="002843E5">
        <w:rPr>
          <w:sz w:val="28"/>
          <w:szCs w:val="28"/>
        </w:rPr>
        <w:t>ГВЭ устанавливается для обучающихся, освоивших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обучающихся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</w:t>
      </w:r>
      <w:proofErr w:type="gramEnd"/>
      <w:r w:rsidRPr="002843E5">
        <w:rPr>
          <w:sz w:val="28"/>
          <w:szCs w:val="28"/>
        </w:rPr>
        <w:t xml:space="preserve"> </w:t>
      </w:r>
      <w:proofErr w:type="gramStart"/>
      <w:r w:rsidRPr="002843E5">
        <w:rPr>
          <w:sz w:val="28"/>
          <w:szCs w:val="28"/>
        </w:rPr>
        <w:t xml:space="preserve">подразделения, </w:t>
      </w:r>
      <w:r w:rsidR="00850095" w:rsidRPr="002843E5">
        <w:rPr>
          <w:sz w:val="28"/>
          <w:szCs w:val="28"/>
        </w:rPr>
        <w:t xml:space="preserve">а также для обучающихся с ОВЗ, обучающихся детей-инвалидов и инвалидов, освоивших образовательные программы основного общего образования, для обучающихся, освоивших в 2014 - </w:t>
      </w:r>
      <w:r w:rsidR="00850095" w:rsidRPr="002843E5">
        <w:rPr>
          <w:sz w:val="28"/>
          <w:szCs w:val="28"/>
        </w:rPr>
        <w:lastRenderedPageBreak/>
        <w:t>201</w:t>
      </w:r>
      <w:r w:rsidR="002843E5" w:rsidRPr="002843E5">
        <w:rPr>
          <w:sz w:val="28"/>
          <w:szCs w:val="28"/>
        </w:rPr>
        <w:t>8</w:t>
      </w:r>
      <w:r w:rsidR="00850095" w:rsidRPr="002843E5">
        <w:rPr>
          <w:sz w:val="28"/>
          <w:szCs w:val="28"/>
        </w:rPr>
        <w:t xml:space="preserve"> годах образовательные программы основного общего образования в образовательных организациях, расположенных на территориях Республики Крым и города федерального значения Севастополя.</w:t>
      </w:r>
      <w:proofErr w:type="gramEnd"/>
    </w:p>
    <w:p w:rsidR="00850095" w:rsidRPr="002843E5" w:rsidRDefault="00850095" w:rsidP="00850095">
      <w:pPr>
        <w:ind w:firstLine="540"/>
        <w:jc w:val="both"/>
        <w:rPr>
          <w:sz w:val="28"/>
          <w:szCs w:val="28"/>
        </w:rPr>
      </w:pPr>
    </w:p>
    <w:p w:rsidR="002775A6" w:rsidRPr="002843E5" w:rsidRDefault="00871C17" w:rsidP="00871C1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3E5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EF2391" w:rsidRPr="002843E5">
        <w:rPr>
          <w:rFonts w:ascii="Times New Roman" w:hAnsi="Times New Roman" w:cs="Times New Roman"/>
          <w:b/>
          <w:sz w:val="28"/>
          <w:szCs w:val="28"/>
        </w:rPr>
        <w:t>ГИА</w:t>
      </w:r>
    </w:p>
    <w:p w:rsidR="00277C2E" w:rsidRPr="002843E5" w:rsidRDefault="00277C2E" w:rsidP="00A32A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843E5">
        <w:rPr>
          <w:bCs/>
          <w:sz w:val="28"/>
          <w:szCs w:val="28"/>
        </w:rPr>
        <w:t xml:space="preserve">Организацию  и координацию работ по подготовке и проведению </w:t>
      </w:r>
      <w:r w:rsidR="00EF2391" w:rsidRPr="002843E5">
        <w:rPr>
          <w:bCs/>
          <w:sz w:val="28"/>
          <w:szCs w:val="28"/>
        </w:rPr>
        <w:t>ГИА</w:t>
      </w:r>
      <w:r w:rsidRPr="002843E5">
        <w:rPr>
          <w:bCs/>
          <w:sz w:val="28"/>
          <w:szCs w:val="28"/>
        </w:rPr>
        <w:t xml:space="preserve"> осуществляет Государственная экзаменационная комиссия (далее - ГЭК), которая </w:t>
      </w:r>
      <w:r w:rsidR="00B52A0B" w:rsidRPr="002843E5">
        <w:rPr>
          <w:bCs/>
          <w:sz w:val="28"/>
          <w:szCs w:val="28"/>
        </w:rPr>
        <w:t>утверждается</w:t>
      </w:r>
      <w:r w:rsidRPr="002843E5">
        <w:rPr>
          <w:bCs/>
          <w:sz w:val="28"/>
          <w:szCs w:val="28"/>
        </w:rPr>
        <w:t xml:space="preserve"> приказом Министерства образования, науки и инновационной политики Новосибирской области.</w:t>
      </w:r>
    </w:p>
    <w:p w:rsidR="00277C2E" w:rsidRPr="002843E5" w:rsidRDefault="00277C2E" w:rsidP="00A32A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2843E5">
        <w:rPr>
          <w:bCs/>
          <w:sz w:val="28"/>
          <w:szCs w:val="28"/>
        </w:rPr>
        <w:t xml:space="preserve">Организационно-территориальная схема проведения </w:t>
      </w:r>
      <w:r w:rsidR="004F0989" w:rsidRPr="002843E5">
        <w:rPr>
          <w:bCs/>
          <w:sz w:val="28"/>
          <w:szCs w:val="28"/>
        </w:rPr>
        <w:t>ГИА</w:t>
      </w:r>
      <w:r w:rsidRPr="002843E5">
        <w:rPr>
          <w:bCs/>
          <w:sz w:val="28"/>
          <w:szCs w:val="28"/>
        </w:rPr>
        <w:t xml:space="preserve">, в том числе, определение мест регистрации на сдачу </w:t>
      </w:r>
      <w:r w:rsidR="00797E2C" w:rsidRPr="002843E5">
        <w:rPr>
          <w:bCs/>
          <w:sz w:val="28"/>
          <w:szCs w:val="28"/>
        </w:rPr>
        <w:t>О</w:t>
      </w:r>
      <w:r w:rsidRPr="002843E5">
        <w:rPr>
          <w:bCs/>
          <w:sz w:val="28"/>
          <w:szCs w:val="28"/>
        </w:rPr>
        <w:t>ГЭ, количество и места расположения пунктов проведения экзамена (далее - ППЭ),  распределение между ними участников</w:t>
      </w:r>
      <w:r w:rsidR="0037479B" w:rsidRPr="002843E5">
        <w:rPr>
          <w:bCs/>
          <w:sz w:val="28"/>
          <w:szCs w:val="28"/>
        </w:rPr>
        <w:t xml:space="preserve">  ОГЭ</w:t>
      </w:r>
      <w:r w:rsidRPr="002843E5">
        <w:rPr>
          <w:bCs/>
          <w:sz w:val="28"/>
          <w:szCs w:val="28"/>
        </w:rPr>
        <w:t xml:space="preserve">, состав предметной комиссии для проверки </w:t>
      </w:r>
      <w:r w:rsidR="008F1747" w:rsidRPr="002843E5">
        <w:rPr>
          <w:bCs/>
          <w:sz w:val="28"/>
          <w:szCs w:val="28"/>
        </w:rPr>
        <w:t>развёрнутых ответов</w:t>
      </w:r>
      <w:r w:rsidRPr="002843E5">
        <w:rPr>
          <w:bCs/>
          <w:sz w:val="28"/>
          <w:szCs w:val="28"/>
        </w:rPr>
        <w:t xml:space="preserve"> участников </w:t>
      </w:r>
      <w:r w:rsidR="00797E2C" w:rsidRPr="002843E5">
        <w:rPr>
          <w:bCs/>
          <w:sz w:val="28"/>
          <w:szCs w:val="28"/>
        </w:rPr>
        <w:t>О</w:t>
      </w:r>
      <w:r w:rsidRPr="002843E5">
        <w:rPr>
          <w:bCs/>
          <w:sz w:val="28"/>
          <w:szCs w:val="28"/>
        </w:rPr>
        <w:t>ГЭ, конфликтной комиссии и т.д. определя</w:t>
      </w:r>
      <w:r w:rsidR="00250D82" w:rsidRPr="002843E5">
        <w:rPr>
          <w:bCs/>
          <w:sz w:val="28"/>
          <w:szCs w:val="28"/>
        </w:rPr>
        <w:t>ю</w:t>
      </w:r>
      <w:r w:rsidRPr="002843E5">
        <w:rPr>
          <w:bCs/>
          <w:sz w:val="28"/>
          <w:szCs w:val="28"/>
        </w:rPr>
        <w:t>тся приказом Министерства образования, науки и инновационной политики Новосибирской области.</w:t>
      </w:r>
      <w:proofErr w:type="gramEnd"/>
    </w:p>
    <w:p w:rsidR="00281A21" w:rsidRPr="002843E5" w:rsidRDefault="00277C2E" w:rsidP="00A32A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3E5">
        <w:rPr>
          <w:bCs/>
          <w:sz w:val="28"/>
          <w:szCs w:val="28"/>
        </w:rPr>
        <w:t xml:space="preserve">Организационное и технологическое обеспечение проведения </w:t>
      </w:r>
      <w:r w:rsidR="004D64B9" w:rsidRPr="002843E5">
        <w:rPr>
          <w:bCs/>
          <w:sz w:val="28"/>
          <w:szCs w:val="28"/>
        </w:rPr>
        <w:t>О</w:t>
      </w:r>
      <w:r w:rsidRPr="002843E5">
        <w:rPr>
          <w:bCs/>
          <w:sz w:val="28"/>
          <w:szCs w:val="28"/>
        </w:rPr>
        <w:t>ГЭ осуществляется Региональн</w:t>
      </w:r>
      <w:r w:rsidR="00115131" w:rsidRPr="002843E5">
        <w:rPr>
          <w:bCs/>
          <w:sz w:val="28"/>
          <w:szCs w:val="28"/>
        </w:rPr>
        <w:t>ым</w:t>
      </w:r>
      <w:r w:rsidRPr="002843E5">
        <w:rPr>
          <w:bCs/>
          <w:sz w:val="28"/>
          <w:szCs w:val="28"/>
        </w:rPr>
        <w:t xml:space="preserve"> центр</w:t>
      </w:r>
      <w:r w:rsidR="00115131" w:rsidRPr="002843E5">
        <w:rPr>
          <w:bCs/>
          <w:sz w:val="28"/>
          <w:szCs w:val="28"/>
        </w:rPr>
        <w:t>ом</w:t>
      </w:r>
      <w:r w:rsidRPr="002843E5">
        <w:rPr>
          <w:bCs/>
          <w:sz w:val="28"/>
          <w:szCs w:val="28"/>
        </w:rPr>
        <w:t xml:space="preserve"> обработки информации </w:t>
      </w:r>
      <w:r w:rsidR="007265F3" w:rsidRPr="002843E5">
        <w:rPr>
          <w:bCs/>
          <w:sz w:val="28"/>
          <w:szCs w:val="28"/>
        </w:rPr>
        <w:t>(далее – РЦОИ)</w:t>
      </w:r>
      <w:r w:rsidR="00115131" w:rsidRPr="002843E5">
        <w:rPr>
          <w:bCs/>
          <w:sz w:val="28"/>
          <w:szCs w:val="28"/>
        </w:rPr>
        <w:t>.</w:t>
      </w:r>
      <w:r w:rsidR="007265F3" w:rsidRPr="002843E5">
        <w:rPr>
          <w:bCs/>
          <w:sz w:val="28"/>
          <w:szCs w:val="28"/>
        </w:rPr>
        <w:t xml:space="preserve"> </w:t>
      </w:r>
      <w:r w:rsidR="00281A21" w:rsidRPr="002843E5">
        <w:rPr>
          <w:bCs/>
          <w:sz w:val="28"/>
          <w:szCs w:val="28"/>
        </w:rPr>
        <w:t xml:space="preserve">Сайт РЦОИ - </w:t>
      </w:r>
      <w:hyperlink r:id="rId12" w:history="1">
        <w:r w:rsidR="00281A21" w:rsidRPr="002843E5">
          <w:rPr>
            <w:sz w:val="28"/>
            <w:szCs w:val="28"/>
          </w:rPr>
          <w:t>http://www.nimro.ru/</w:t>
        </w:r>
      </w:hyperlink>
      <w:r w:rsidR="00281A21" w:rsidRPr="002843E5">
        <w:rPr>
          <w:sz w:val="28"/>
          <w:szCs w:val="28"/>
        </w:rPr>
        <w:t>.</w:t>
      </w:r>
    </w:p>
    <w:p w:rsidR="00444E0D" w:rsidRPr="002843E5" w:rsidRDefault="00444E0D" w:rsidP="007265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7C2E" w:rsidRPr="002843E5" w:rsidRDefault="00277C2E" w:rsidP="00277C2E">
      <w:pPr>
        <w:ind w:firstLine="540"/>
        <w:jc w:val="center"/>
        <w:rPr>
          <w:b/>
          <w:sz w:val="28"/>
          <w:szCs w:val="28"/>
        </w:rPr>
      </w:pPr>
      <w:r w:rsidRPr="002843E5">
        <w:rPr>
          <w:b/>
          <w:sz w:val="28"/>
          <w:szCs w:val="28"/>
        </w:rPr>
        <w:t xml:space="preserve">Где можно ознакомиться с материалами </w:t>
      </w:r>
      <w:r w:rsidR="00EF2391" w:rsidRPr="002843E5">
        <w:rPr>
          <w:b/>
          <w:sz w:val="28"/>
          <w:szCs w:val="28"/>
        </w:rPr>
        <w:t>ГИА</w:t>
      </w:r>
      <w:r w:rsidR="00C74742" w:rsidRPr="002843E5">
        <w:rPr>
          <w:b/>
          <w:sz w:val="28"/>
          <w:szCs w:val="28"/>
        </w:rPr>
        <w:t xml:space="preserve"> </w:t>
      </w:r>
    </w:p>
    <w:p w:rsidR="00B7594E" w:rsidRPr="002843E5" w:rsidRDefault="00A4416B" w:rsidP="00C74165">
      <w:pPr>
        <w:ind w:firstLine="709"/>
        <w:jc w:val="both"/>
        <w:rPr>
          <w:sz w:val="28"/>
          <w:szCs w:val="28"/>
        </w:rPr>
      </w:pPr>
      <w:r w:rsidRPr="002843E5">
        <w:rPr>
          <w:sz w:val="28"/>
          <w:szCs w:val="28"/>
        </w:rPr>
        <w:t xml:space="preserve">КИМ </w:t>
      </w:r>
      <w:r w:rsidR="00277C2E" w:rsidRPr="002843E5">
        <w:rPr>
          <w:sz w:val="28"/>
          <w:szCs w:val="28"/>
        </w:rPr>
        <w:t xml:space="preserve"> разрабатываются федеральным государственным бюджетным научным учреждением  «Федеральный институт педагогических измерений» (далее - ФГБНУ</w:t>
      </w:r>
      <w:r w:rsidR="00250D82" w:rsidRPr="002843E5">
        <w:rPr>
          <w:sz w:val="28"/>
          <w:szCs w:val="28"/>
        </w:rPr>
        <w:t xml:space="preserve"> «ФИПИ»). </w:t>
      </w:r>
      <w:r w:rsidR="00761D74" w:rsidRPr="002843E5">
        <w:rPr>
          <w:sz w:val="28"/>
          <w:szCs w:val="28"/>
        </w:rPr>
        <w:t xml:space="preserve"> </w:t>
      </w:r>
      <w:r w:rsidR="00250D82" w:rsidRPr="002843E5">
        <w:rPr>
          <w:sz w:val="28"/>
          <w:szCs w:val="28"/>
        </w:rPr>
        <w:t>На сайте ФГНБУ «ФИПИ»</w:t>
      </w:r>
      <w:r w:rsidR="008F1747" w:rsidRPr="002843E5">
        <w:rPr>
          <w:sz w:val="28"/>
          <w:szCs w:val="28"/>
        </w:rPr>
        <w:t xml:space="preserve"> </w:t>
      </w:r>
      <w:r w:rsidR="00277C2E" w:rsidRPr="002843E5">
        <w:rPr>
          <w:sz w:val="28"/>
          <w:szCs w:val="28"/>
        </w:rPr>
        <w:t>(</w:t>
      </w:r>
      <w:r w:rsidR="00761D74" w:rsidRPr="002843E5">
        <w:rPr>
          <w:sz w:val="28"/>
          <w:szCs w:val="28"/>
        </w:rPr>
        <w:t>http://www.fipi.ru/content/otkrytyy-bank-zadaniy-oge</w:t>
      </w:r>
      <w:r w:rsidR="008F1747" w:rsidRPr="002843E5">
        <w:rPr>
          <w:sz w:val="28"/>
          <w:szCs w:val="28"/>
        </w:rPr>
        <w:t xml:space="preserve">) </w:t>
      </w:r>
      <w:r w:rsidR="00277C2E" w:rsidRPr="002843E5">
        <w:rPr>
          <w:sz w:val="28"/>
          <w:szCs w:val="28"/>
        </w:rPr>
        <w:t xml:space="preserve">представлены демонстрационные версии КИМ, </w:t>
      </w:r>
      <w:r w:rsidR="00AD20EF" w:rsidRPr="002843E5">
        <w:rPr>
          <w:sz w:val="28"/>
          <w:szCs w:val="28"/>
        </w:rPr>
        <w:t>включая</w:t>
      </w:r>
      <w:r w:rsidR="00277C2E" w:rsidRPr="002843E5">
        <w:rPr>
          <w:sz w:val="28"/>
          <w:szCs w:val="28"/>
        </w:rPr>
        <w:t xml:space="preserve"> 20</w:t>
      </w:r>
      <w:r w:rsidR="00AD20EF" w:rsidRPr="002843E5">
        <w:rPr>
          <w:sz w:val="28"/>
          <w:szCs w:val="28"/>
        </w:rPr>
        <w:t>1</w:t>
      </w:r>
      <w:r w:rsidR="002843E5" w:rsidRPr="002843E5">
        <w:rPr>
          <w:sz w:val="28"/>
          <w:szCs w:val="28"/>
        </w:rPr>
        <w:t>8</w:t>
      </w:r>
      <w:r w:rsidR="00AD20EF" w:rsidRPr="002843E5">
        <w:rPr>
          <w:sz w:val="28"/>
          <w:szCs w:val="28"/>
        </w:rPr>
        <w:t xml:space="preserve"> год</w:t>
      </w:r>
      <w:r w:rsidR="0089168A" w:rsidRPr="002843E5">
        <w:rPr>
          <w:sz w:val="28"/>
          <w:szCs w:val="28"/>
        </w:rPr>
        <w:t>,</w:t>
      </w:r>
      <w:r w:rsidR="007A7A84" w:rsidRPr="002843E5">
        <w:rPr>
          <w:sz w:val="28"/>
          <w:szCs w:val="28"/>
        </w:rPr>
        <w:t xml:space="preserve"> и открытый банк заданий </w:t>
      </w:r>
      <w:r w:rsidR="00EF2391" w:rsidRPr="002843E5">
        <w:rPr>
          <w:sz w:val="28"/>
          <w:szCs w:val="28"/>
        </w:rPr>
        <w:t>ГИА</w:t>
      </w:r>
      <w:r w:rsidR="007A7A84" w:rsidRPr="002843E5">
        <w:rPr>
          <w:sz w:val="28"/>
          <w:szCs w:val="28"/>
        </w:rPr>
        <w:t xml:space="preserve">, который предназначен для ознакомления будущих участников экзаменов и всех заинтересованных лиц с заданиями </w:t>
      </w:r>
      <w:r w:rsidR="000D1E88" w:rsidRPr="002843E5">
        <w:rPr>
          <w:sz w:val="28"/>
          <w:szCs w:val="28"/>
        </w:rPr>
        <w:t>О</w:t>
      </w:r>
      <w:r w:rsidR="007A7A84" w:rsidRPr="002843E5">
        <w:rPr>
          <w:sz w:val="28"/>
          <w:szCs w:val="28"/>
        </w:rPr>
        <w:t>ГЭ.</w:t>
      </w:r>
      <w:r w:rsidR="00B7594E" w:rsidRPr="002843E5">
        <w:rPr>
          <w:sz w:val="28"/>
          <w:szCs w:val="28"/>
        </w:rPr>
        <w:t xml:space="preserve"> В открытом банке содержатся задания ОГЭ 201</w:t>
      </w:r>
      <w:r w:rsidR="002843E5" w:rsidRPr="002843E5">
        <w:rPr>
          <w:sz w:val="28"/>
          <w:szCs w:val="28"/>
        </w:rPr>
        <w:t>7</w:t>
      </w:r>
      <w:r w:rsidR="00B7594E" w:rsidRPr="002843E5">
        <w:rPr>
          <w:sz w:val="28"/>
          <w:szCs w:val="28"/>
        </w:rPr>
        <w:t xml:space="preserve"> года, которые были доступны для всех субъектов Российской Федерации и являлись основой для формирования комплектов КИМ при проведении ГИА.</w:t>
      </w:r>
    </w:p>
    <w:p w:rsidR="000506D8" w:rsidRPr="002843E5" w:rsidRDefault="00277C2E" w:rsidP="00C74165">
      <w:pPr>
        <w:ind w:firstLine="709"/>
        <w:jc w:val="both"/>
        <w:rPr>
          <w:sz w:val="28"/>
          <w:szCs w:val="28"/>
        </w:rPr>
      </w:pPr>
      <w:proofErr w:type="spellStart"/>
      <w:r w:rsidRPr="002843E5">
        <w:rPr>
          <w:sz w:val="28"/>
          <w:szCs w:val="28"/>
        </w:rPr>
        <w:t>КИМы</w:t>
      </w:r>
      <w:proofErr w:type="spellEnd"/>
      <w:r w:rsidR="007A7A84" w:rsidRPr="002843E5">
        <w:rPr>
          <w:sz w:val="28"/>
          <w:szCs w:val="28"/>
        </w:rPr>
        <w:t xml:space="preserve"> для проведения экзамена</w:t>
      </w:r>
      <w:r w:rsidRPr="002843E5">
        <w:rPr>
          <w:sz w:val="28"/>
          <w:szCs w:val="28"/>
        </w:rPr>
        <w:t xml:space="preserve"> формируются </w:t>
      </w:r>
      <w:r w:rsidR="00AD20EF" w:rsidRPr="002843E5">
        <w:rPr>
          <w:sz w:val="28"/>
          <w:szCs w:val="28"/>
        </w:rPr>
        <w:t>с помощью программного обеспечения для каждого из регионов Российско</w:t>
      </w:r>
      <w:r w:rsidR="00B7594E" w:rsidRPr="002843E5">
        <w:rPr>
          <w:sz w:val="28"/>
          <w:szCs w:val="28"/>
        </w:rPr>
        <w:t xml:space="preserve">й Федерации накануне экзаменов. </w:t>
      </w:r>
      <w:r w:rsidR="00AD20EF" w:rsidRPr="002843E5">
        <w:rPr>
          <w:sz w:val="28"/>
          <w:szCs w:val="28"/>
        </w:rPr>
        <w:t>К</w:t>
      </w:r>
      <w:r w:rsidRPr="002843E5">
        <w:rPr>
          <w:sz w:val="28"/>
          <w:szCs w:val="28"/>
        </w:rPr>
        <w:t xml:space="preserve">аждый КИМ имеет уникальный код, </w:t>
      </w:r>
      <w:r w:rsidR="00AD20EF" w:rsidRPr="002843E5">
        <w:rPr>
          <w:sz w:val="28"/>
          <w:szCs w:val="28"/>
        </w:rPr>
        <w:t>использование вариантов КИМ не предусмотрено.</w:t>
      </w:r>
    </w:p>
    <w:p w:rsidR="00250D82" w:rsidRPr="0097008F" w:rsidRDefault="00250D82" w:rsidP="00C74165">
      <w:pPr>
        <w:ind w:firstLine="709"/>
        <w:jc w:val="both"/>
        <w:rPr>
          <w:color w:val="365F91" w:themeColor="accent1" w:themeShade="BF"/>
          <w:sz w:val="28"/>
          <w:szCs w:val="28"/>
        </w:rPr>
      </w:pPr>
    </w:p>
    <w:p w:rsidR="000506D8" w:rsidRPr="002843E5" w:rsidRDefault="000506D8" w:rsidP="000506D8">
      <w:pPr>
        <w:ind w:firstLine="540"/>
        <w:jc w:val="center"/>
        <w:rPr>
          <w:b/>
          <w:sz w:val="28"/>
          <w:szCs w:val="28"/>
        </w:rPr>
      </w:pPr>
      <w:r w:rsidRPr="002843E5">
        <w:rPr>
          <w:b/>
          <w:sz w:val="28"/>
          <w:szCs w:val="28"/>
        </w:rPr>
        <w:t xml:space="preserve">Что </w:t>
      </w:r>
      <w:r w:rsidR="0089168A" w:rsidRPr="002843E5">
        <w:rPr>
          <w:b/>
          <w:sz w:val="28"/>
          <w:szCs w:val="28"/>
        </w:rPr>
        <w:t>следует</w:t>
      </w:r>
      <w:r w:rsidRPr="002843E5">
        <w:rPr>
          <w:b/>
          <w:sz w:val="28"/>
          <w:szCs w:val="28"/>
        </w:rPr>
        <w:t xml:space="preserve"> использовать при подготовке к </w:t>
      </w:r>
      <w:r w:rsidR="001C1841" w:rsidRPr="002843E5">
        <w:rPr>
          <w:b/>
          <w:sz w:val="28"/>
          <w:szCs w:val="28"/>
        </w:rPr>
        <w:t>ГИА</w:t>
      </w:r>
      <w:r w:rsidR="00C74742" w:rsidRPr="002843E5">
        <w:rPr>
          <w:b/>
          <w:sz w:val="28"/>
          <w:szCs w:val="28"/>
        </w:rPr>
        <w:t xml:space="preserve"> </w:t>
      </w:r>
    </w:p>
    <w:p w:rsidR="000506D8" w:rsidRPr="002843E5" w:rsidRDefault="000506D8" w:rsidP="00C74165">
      <w:pPr>
        <w:ind w:firstLine="709"/>
        <w:jc w:val="both"/>
        <w:rPr>
          <w:sz w:val="28"/>
          <w:szCs w:val="28"/>
        </w:rPr>
      </w:pPr>
      <w:r w:rsidRPr="002843E5">
        <w:rPr>
          <w:sz w:val="28"/>
          <w:szCs w:val="28"/>
        </w:rPr>
        <w:t xml:space="preserve">  </w:t>
      </w:r>
      <w:r w:rsidR="008F1747" w:rsidRPr="002843E5">
        <w:rPr>
          <w:sz w:val="28"/>
          <w:szCs w:val="28"/>
        </w:rPr>
        <w:t xml:space="preserve">При подготовке к ГИА следует пользоваться </w:t>
      </w:r>
      <w:r w:rsidRPr="002843E5">
        <w:rPr>
          <w:sz w:val="28"/>
          <w:szCs w:val="28"/>
        </w:rPr>
        <w:t xml:space="preserve"> информаци</w:t>
      </w:r>
      <w:r w:rsidR="008F1747" w:rsidRPr="002843E5">
        <w:rPr>
          <w:sz w:val="28"/>
          <w:szCs w:val="28"/>
        </w:rPr>
        <w:t>ей</w:t>
      </w:r>
      <w:r w:rsidRPr="002843E5">
        <w:rPr>
          <w:sz w:val="28"/>
          <w:szCs w:val="28"/>
        </w:rPr>
        <w:t xml:space="preserve"> </w:t>
      </w:r>
      <w:r w:rsidR="008F1747" w:rsidRPr="002843E5">
        <w:rPr>
          <w:sz w:val="28"/>
          <w:szCs w:val="28"/>
        </w:rPr>
        <w:t xml:space="preserve">расположенной </w:t>
      </w:r>
      <w:r w:rsidRPr="002843E5">
        <w:rPr>
          <w:sz w:val="28"/>
          <w:szCs w:val="28"/>
        </w:rPr>
        <w:t xml:space="preserve"> на сайтах: </w:t>
      </w:r>
      <w:hyperlink r:id="rId13" w:history="1">
        <w:r w:rsidR="0085691E" w:rsidRPr="002843E5">
          <w:rPr>
            <w:rStyle w:val="a3"/>
            <w:color w:val="auto"/>
            <w:sz w:val="28"/>
            <w:szCs w:val="28"/>
            <w:u w:val="none"/>
          </w:rPr>
          <w:t>www.obrnadzor.gov.ru</w:t>
        </w:r>
      </w:hyperlink>
      <w:r w:rsidR="0085691E" w:rsidRPr="002843E5">
        <w:rPr>
          <w:sz w:val="28"/>
          <w:szCs w:val="28"/>
        </w:rPr>
        <w:t xml:space="preserve">; </w:t>
      </w:r>
      <w:r w:rsidR="0085691E" w:rsidRPr="002843E5">
        <w:rPr>
          <w:sz w:val="28"/>
          <w:szCs w:val="28"/>
          <w:lang w:val="en-US"/>
        </w:rPr>
        <w:t>www</w:t>
      </w:r>
      <w:r w:rsidR="0085691E" w:rsidRPr="002843E5">
        <w:rPr>
          <w:sz w:val="28"/>
          <w:szCs w:val="28"/>
        </w:rPr>
        <w:t xml:space="preserve">.gia.edu.ru; </w:t>
      </w:r>
      <w:hyperlink r:id="rId14" w:history="1">
        <w:r w:rsidR="00003A0F" w:rsidRPr="002843E5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003A0F" w:rsidRPr="002843E5">
          <w:rPr>
            <w:rStyle w:val="a3"/>
            <w:color w:val="auto"/>
            <w:sz w:val="28"/>
            <w:szCs w:val="28"/>
            <w:u w:val="none"/>
          </w:rPr>
          <w:t>.</w:t>
        </w:r>
        <w:r w:rsidR="00003A0F" w:rsidRPr="002843E5">
          <w:rPr>
            <w:rStyle w:val="a3"/>
            <w:color w:val="auto"/>
            <w:sz w:val="28"/>
            <w:szCs w:val="28"/>
            <w:u w:val="none"/>
            <w:lang w:val="en-US"/>
          </w:rPr>
          <w:t>fipi</w:t>
        </w:r>
        <w:r w:rsidR="00003A0F" w:rsidRPr="002843E5">
          <w:rPr>
            <w:rStyle w:val="a3"/>
            <w:color w:val="auto"/>
            <w:sz w:val="28"/>
            <w:szCs w:val="28"/>
            <w:u w:val="none"/>
          </w:rPr>
          <w:t>.</w:t>
        </w:r>
        <w:r w:rsidR="00003A0F" w:rsidRPr="002843E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85691E" w:rsidRPr="002843E5">
        <w:rPr>
          <w:rStyle w:val="a3"/>
          <w:color w:val="auto"/>
          <w:sz w:val="28"/>
          <w:szCs w:val="28"/>
          <w:u w:val="none"/>
        </w:rPr>
        <w:t xml:space="preserve"> и других</w:t>
      </w:r>
      <w:r w:rsidRPr="002843E5">
        <w:rPr>
          <w:sz w:val="28"/>
          <w:szCs w:val="28"/>
        </w:rPr>
        <w:t>.</w:t>
      </w:r>
      <w:r w:rsidR="00AD57F2" w:rsidRPr="002843E5">
        <w:rPr>
          <w:sz w:val="28"/>
          <w:szCs w:val="28"/>
        </w:rPr>
        <w:t xml:space="preserve">  Открытый банк  </w:t>
      </w:r>
      <w:r w:rsidR="000D1E88" w:rsidRPr="002843E5">
        <w:rPr>
          <w:sz w:val="28"/>
          <w:szCs w:val="28"/>
        </w:rPr>
        <w:t>О</w:t>
      </w:r>
      <w:r w:rsidR="00AD57F2" w:rsidRPr="002843E5">
        <w:rPr>
          <w:sz w:val="28"/>
          <w:szCs w:val="28"/>
        </w:rPr>
        <w:t>ГЭ</w:t>
      </w:r>
      <w:r w:rsidR="007D1E30" w:rsidRPr="002843E5">
        <w:rPr>
          <w:sz w:val="28"/>
          <w:szCs w:val="28"/>
        </w:rPr>
        <w:t xml:space="preserve"> представленный на сайте </w:t>
      </w:r>
      <w:r w:rsidR="00AD57F2" w:rsidRPr="002843E5">
        <w:rPr>
          <w:sz w:val="28"/>
          <w:szCs w:val="28"/>
        </w:rPr>
        <w:t xml:space="preserve"> </w:t>
      </w:r>
      <w:hyperlink r:id="rId15" w:history="1">
        <w:r w:rsidR="007D1E30" w:rsidRPr="002843E5">
          <w:rPr>
            <w:rStyle w:val="a3"/>
            <w:color w:val="auto"/>
            <w:sz w:val="28"/>
            <w:szCs w:val="28"/>
            <w:u w:val="none"/>
          </w:rPr>
          <w:t>www.fipi.ru</w:t>
        </w:r>
      </w:hyperlink>
      <w:r w:rsidR="007D1E30" w:rsidRPr="002843E5">
        <w:rPr>
          <w:sz w:val="28"/>
          <w:szCs w:val="28"/>
        </w:rPr>
        <w:t xml:space="preserve"> </w:t>
      </w:r>
      <w:r w:rsidR="00AD57F2" w:rsidRPr="002843E5">
        <w:rPr>
          <w:sz w:val="28"/>
          <w:szCs w:val="28"/>
        </w:rPr>
        <w:t xml:space="preserve">содержит около </w:t>
      </w:r>
      <w:r w:rsidR="00950C8C" w:rsidRPr="002843E5">
        <w:rPr>
          <w:sz w:val="28"/>
          <w:szCs w:val="28"/>
        </w:rPr>
        <w:t>4</w:t>
      </w:r>
      <w:r w:rsidR="00AD57F2" w:rsidRPr="002843E5">
        <w:rPr>
          <w:sz w:val="28"/>
          <w:szCs w:val="28"/>
        </w:rPr>
        <w:t>0 000 заданий.</w:t>
      </w:r>
    </w:p>
    <w:p w:rsidR="004F0989" w:rsidRPr="002843E5" w:rsidRDefault="004F0989" w:rsidP="00F527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3E07" w:rsidRPr="002843E5" w:rsidRDefault="00EE3E07" w:rsidP="00D65947">
      <w:pPr>
        <w:jc w:val="center"/>
        <w:rPr>
          <w:b/>
          <w:sz w:val="28"/>
          <w:szCs w:val="28"/>
        </w:rPr>
      </w:pPr>
      <w:r w:rsidRPr="002843E5">
        <w:rPr>
          <w:b/>
          <w:sz w:val="28"/>
          <w:szCs w:val="28"/>
        </w:rPr>
        <w:t xml:space="preserve">Подготовка к ГИА </w:t>
      </w:r>
      <w:proofErr w:type="gramStart"/>
      <w:r w:rsidRPr="002843E5">
        <w:rPr>
          <w:b/>
          <w:sz w:val="28"/>
          <w:szCs w:val="28"/>
        </w:rPr>
        <w:t>обучающ</w:t>
      </w:r>
      <w:r w:rsidR="00423845" w:rsidRPr="002843E5">
        <w:rPr>
          <w:b/>
          <w:sz w:val="28"/>
          <w:szCs w:val="28"/>
        </w:rPr>
        <w:t>ихся</w:t>
      </w:r>
      <w:proofErr w:type="gramEnd"/>
      <w:r w:rsidRPr="002843E5">
        <w:rPr>
          <w:b/>
          <w:sz w:val="28"/>
          <w:szCs w:val="28"/>
        </w:rPr>
        <w:t xml:space="preserve"> с ОВЗ</w:t>
      </w:r>
    </w:p>
    <w:p w:rsidR="00EE3E07" w:rsidRPr="002843E5" w:rsidRDefault="0037375A" w:rsidP="00D65947">
      <w:pPr>
        <w:ind w:firstLine="709"/>
        <w:jc w:val="both"/>
        <w:rPr>
          <w:sz w:val="28"/>
          <w:szCs w:val="28"/>
        </w:rPr>
      </w:pPr>
      <w:r w:rsidRPr="002843E5">
        <w:rPr>
          <w:sz w:val="28"/>
          <w:szCs w:val="28"/>
        </w:rPr>
        <w:t>Особенности</w:t>
      </w:r>
      <w:r w:rsidR="00EE3E07" w:rsidRPr="002843E5">
        <w:rPr>
          <w:sz w:val="28"/>
          <w:szCs w:val="28"/>
        </w:rPr>
        <w:t xml:space="preserve"> экзаменационных моделей ОГЭ в устной и письменной форме опубликованы на сайте ФГБНУ «ФИПИ».  Также на сайтах </w:t>
      </w:r>
      <w:hyperlink r:id="rId16" w:history="1">
        <w:r w:rsidR="00EE3E07" w:rsidRPr="002843E5">
          <w:rPr>
            <w:rStyle w:val="a3"/>
            <w:color w:val="auto"/>
            <w:sz w:val="28"/>
            <w:szCs w:val="28"/>
            <w:u w:val="none"/>
          </w:rPr>
          <w:t>www.gcro.nios.ru</w:t>
        </w:r>
      </w:hyperlink>
      <w:r w:rsidR="00EE3E07" w:rsidRPr="002843E5">
        <w:rPr>
          <w:sz w:val="28"/>
          <w:szCs w:val="28"/>
        </w:rPr>
        <w:t xml:space="preserve">, </w:t>
      </w:r>
      <w:r w:rsidR="00891459" w:rsidRPr="002843E5">
        <w:rPr>
          <w:sz w:val="28"/>
          <w:szCs w:val="28"/>
        </w:rPr>
        <w:t>http://www.fipi.ru/sborniki-OVZ</w:t>
      </w:r>
      <w:r w:rsidR="00EE3E07" w:rsidRPr="002843E5">
        <w:rPr>
          <w:sz w:val="28"/>
          <w:szCs w:val="28"/>
        </w:rPr>
        <w:t xml:space="preserve"> представлены сборники тренировочных материалов </w:t>
      </w:r>
      <w:r w:rsidR="00EE3E07" w:rsidRPr="002843E5">
        <w:rPr>
          <w:sz w:val="28"/>
          <w:szCs w:val="28"/>
        </w:rPr>
        <w:lastRenderedPageBreak/>
        <w:t>для</w:t>
      </w:r>
      <w:r w:rsidR="00A32A7C" w:rsidRPr="002843E5">
        <w:rPr>
          <w:sz w:val="28"/>
          <w:szCs w:val="28"/>
        </w:rPr>
        <w:t xml:space="preserve"> </w:t>
      </w:r>
      <w:r w:rsidR="00EE3E07" w:rsidRPr="002843E5">
        <w:rPr>
          <w:sz w:val="28"/>
          <w:szCs w:val="28"/>
        </w:rPr>
        <w:t>подготовки к ГВЭ по математике, русскому языку и всем  учебным предметам по выбору</w:t>
      </w:r>
      <w:r w:rsidR="00423845" w:rsidRPr="002843E5">
        <w:rPr>
          <w:sz w:val="28"/>
          <w:szCs w:val="28"/>
        </w:rPr>
        <w:t>.</w:t>
      </w:r>
      <w:r w:rsidR="00EE3E07" w:rsidRPr="002843E5">
        <w:rPr>
          <w:sz w:val="28"/>
          <w:szCs w:val="28"/>
        </w:rPr>
        <w:t xml:space="preserve"> </w:t>
      </w:r>
    </w:p>
    <w:p w:rsidR="00EE3E07" w:rsidRPr="002843E5" w:rsidRDefault="00EE3E07" w:rsidP="00F527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C2E" w:rsidRPr="002843E5" w:rsidRDefault="00645E22" w:rsidP="00645E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43E5">
        <w:rPr>
          <w:b/>
          <w:bCs/>
          <w:sz w:val="28"/>
          <w:szCs w:val="28"/>
        </w:rPr>
        <w:t>Информирование о проведении ГИА</w:t>
      </w:r>
    </w:p>
    <w:p w:rsidR="00645E22" w:rsidRPr="002843E5" w:rsidRDefault="00645E22" w:rsidP="00645E22">
      <w:pPr>
        <w:widowControl w:val="0"/>
        <w:ind w:firstLine="709"/>
        <w:jc w:val="both"/>
        <w:rPr>
          <w:sz w:val="28"/>
          <w:szCs w:val="28"/>
        </w:rPr>
      </w:pPr>
      <w:r w:rsidRPr="002843E5">
        <w:rPr>
          <w:sz w:val="28"/>
          <w:szCs w:val="28"/>
        </w:rPr>
        <w:t xml:space="preserve">Информирование граждан о порядке проведения ГИА </w:t>
      </w:r>
      <w:r w:rsidR="00EF3CAC" w:rsidRPr="002843E5">
        <w:rPr>
          <w:sz w:val="28"/>
          <w:szCs w:val="28"/>
        </w:rPr>
        <w:t xml:space="preserve">осуществляется </w:t>
      </w:r>
      <w:r w:rsidRPr="002843E5">
        <w:rPr>
          <w:sz w:val="28"/>
          <w:szCs w:val="28"/>
        </w:rPr>
        <w:t>в средствах массовой информации</w:t>
      </w:r>
      <w:r w:rsidR="00EF3CAC" w:rsidRPr="002843E5">
        <w:rPr>
          <w:sz w:val="28"/>
          <w:szCs w:val="28"/>
        </w:rPr>
        <w:t>,</w:t>
      </w:r>
      <w:r w:rsidRPr="002843E5">
        <w:rPr>
          <w:sz w:val="28"/>
          <w:szCs w:val="28"/>
        </w:rPr>
        <w:t xml:space="preserve"> на официальных сайтах органов исполнительной власти</w:t>
      </w:r>
      <w:r w:rsidR="00EF3CAC" w:rsidRPr="002843E5">
        <w:rPr>
          <w:sz w:val="28"/>
          <w:szCs w:val="28"/>
        </w:rPr>
        <w:t xml:space="preserve"> субъектов Российской Федерации</w:t>
      </w:r>
      <w:r w:rsidR="00EF3CAC" w:rsidRPr="002843E5">
        <w:rPr>
          <w:bCs/>
          <w:sz w:val="28"/>
          <w:szCs w:val="28"/>
        </w:rPr>
        <w:t xml:space="preserve"> </w:t>
      </w:r>
      <w:r w:rsidR="00EF3CAC" w:rsidRPr="002843E5">
        <w:rPr>
          <w:sz w:val="28"/>
          <w:szCs w:val="28"/>
        </w:rPr>
        <w:t>и</w:t>
      </w:r>
      <w:r w:rsidRPr="002843E5">
        <w:rPr>
          <w:sz w:val="28"/>
          <w:szCs w:val="28"/>
        </w:rPr>
        <w:t xml:space="preserve"> на специализированных сайтах </w:t>
      </w:r>
      <w:r w:rsidR="00EF3CAC" w:rsidRPr="002843E5">
        <w:rPr>
          <w:bCs/>
          <w:sz w:val="28"/>
          <w:szCs w:val="28"/>
        </w:rPr>
        <w:t>(</w:t>
      </w:r>
      <w:r w:rsidR="00721B47" w:rsidRPr="002843E5">
        <w:rPr>
          <w:bCs/>
          <w:sz w:val="28"/>
          <w:szCs w:val="28"/>
        </w:rPr>
        <w:t>н</w:t>
      </w:r>
      <w:r w:rsidR="00EF3CAC" w:rsidRPr="002843E5">
        <w:rPr>
          <w:bCs/>
          <w:sz w:val="28"/>
          <w:szCs w:val="28"/>
        </w:rPr>
        <w:t xml:space="preserve">апример: </w:t>
      </w:r>
      <w:r w:rsidR="00EF3CAC" w:rsidRPr="002843E5">
        <w:rPr>
          <w:sz w:val="28"/>
          <w:szCs w:val="28"/>
        </w:rPr>
        <w:t>www.nimro.ru</w:t>
      </w:r>
      <w:r w:rsidR="00EF3CAC" w:rsidRPr="002843E5">
        <w:rPr>
          <w:bCs/>
          <w:sz w:val="28"/>
          <w:szCs w:val="28"/>
        </w:rPr>
        <w:t xml:space="preserve">; </w:t>
      </w:r>
      <w:hyperlink r:id="rId17" w:history="1">
        <w:r w:rsidR="00EF3CAC" w:rsidRPr="002843E5">
          <w:rPr>
            <w:rStyle w:val="a3"/>
            <w:color w:val="auto"/>
            <w:sz w:val="28"/>
            <w:szCs w:val="28"/>
            <w:u w:val="none"/>
          </w:rPr>
          <w:t>www.gcro.nios.ru</w:t>
        </w:r>
      </w:hyperlink>
      <w:r w:rsidR="00EF3CAC" w:rsidRPr="002843E5">
        <w:rPr>
          <w:sz w:val="28"/>
          <w:szCs w:val="28"/>
        </w:rPr>
        <w:t xml:space="preserve"> </w:t>
      </w:r>
      <w:r w:rsidR="00EF3CAC" w:rsidRPr="002843E5">
        <w:rPr>
          <w:bCs/>
          <w:sz w:val="28"/>
          <w:szCs w:val="28"/>
        </w:rPr>
        <w:t xml:space="preserve">и др.), где </w:t>
      </w:r>
      <w:r w:rsidR="00EF3CAC" w:rsidRPr="002843E5">
        <w:rPr>
          <w:sz w:val="28"/>
          <w:szCs w:val="28"/>
        </w:rPr>
        <w:t xml:space="preserve"> </w:t>
      </w:r>
      <w:r w:rsidRPr="002843E5">
        <w:rPr>
          <w:sz w:val="28"/>
          <w:szCs w:val="28"/>
        </w:rPr>
        <w:t xml:space="preserve">публикуется </w:t>
      </w:r>
      <w:r w:rsidR="00EF3CAC" w:rsidRPr="002843E5">
        <w:rPr>
          <w:sz w:val="28"/>
          <w:szCs w:val="28"/>
        </w:rPr>
        <w:t>различная</w:t>
      </w:r>
      <w:r w:rsidRPr="002843E5">
        <w:rPr>
          <w:sz w:val="28"/>
          <w:szCs w:val="28"/>
        </w:rPr>
        <w:t xml:space="preserve"> информация</w:t>
      </w:r>
      <w:r w:rsidR="00EF3CAC" w:rsidRPr="002843E5">
        <w:rPr>
          <w:sz w:val="28"/>
          <w:szCs w:val="28"/>
        </w:rPr>
        <w:t xml:space="preserve"> по проведению ГИА, в том числе</w:t>
      </w:r>
      <w:r w:rsidRPr="002843E5">
        <w:rPr>
          <w:sz w:val="28"/>
          <w:szCs w:val="28"/>
        </w:rPr>
        <w:t>:</w:t>
      </w:r>
    </w:p>
    <w:p w:rsidR="002843E5" w:rsidRPr="002843E5" w:rsidRDefault="002843E5" w:rsidP="002843E5">
      <w:pPr>
        <w:widowControl w:val="0"/>
        <w:ind w:firstLine="709"/>
        <w:jc w:val="both"/>
        <w:rPr>
          <w:sz w:val="28"/>
          <w:szCs w:val="28"/>
        </w:rPr>
      </w:pPr>
      <w:r w:rsidRPr="002843E5">
        <w:rPr>
          <w:sz w:val="28"/>
          <w:szCs w:val="28"/>
        </w:rPr>
        <w:t>о сроках и  местах подачи заявлений на сдачу ГИА до 30.1</w:t>
      </w:r>
      <w:r>
        <w:rPr>
          <w:sz w:val="28"/>
          <w:szCs w:val="28"/>
        </w:rPr>
        <w:t>2</w:t>
      </w:r>
      <w:r w:rsidRPr="002843E5">
        <w:rPr>
          <w:sz w:val="28"/>
          <w:szCs w:val="28"/>
        </w:rPr>
        <w:t>.2017;</w:t>
      </w:r>
    </w:p>
    <w:p w:rsidR="002843E5" w:rsidRPr="002843E5" w:rsidRDefault="002843E5" w:rsidP="002843E5">
      <w:pPr>
        <w:widowControl w:val="0"/>
        <w:ind w:firstLine="709"/>
        <w:jc w:val="both"/>
        <w:rPr>
          <w:sz w:val="28"/>
          <w:szCs w:val="28"/>
        </w:rPr>
      </w:pPr>
      <w:r w:rsidRPr="002843E5">
        <w:rPr>
          <w:sz w:val="28"/>
          <w:szCs w:val="28"/>
        </w:rPr>
        <w:t>о сроках проведения ГИА до 1.04.2018;</w:t>
      </w:r>
    </w:p>
    <w:p w:rsidR="002843E5" w:rsidRPr="002843E5" w:rsidRDefault="002843E5" w:rsidP="002843E5">
      <w:pPr>
        <w:widowControl w:val="0"/>
        <w:ind w:firstLine="709"/>
        <w:jc w:val="both"/>
        <w:rPr>
          <w:sz w:val="28"/>
          <w:szCs w:val="28"/>
        </w:rPr>
      </w:pPr>
      <w:r w:rsidRPr="002843E5">
        <w:rPr>
          <w:sz w:val="28"/>
          <w:szCs w:val="28"/>
        </w:rPr>
        <w:t>о сроках, местах и порядке информирования о результатах ГИА до 20.04.2018;</w:t>
      </w:r>
    </w:p>
    <w:p w:rsidR="00721B47" w:rsidRPr="002843E5" w:rsidRDefault="002843E5" w:rsidP="002843E5">
      <w:pPr>
        <w:widowControl w:val="0"/>
        <w:ind w:firstLine="709"/>
        <w:jc w:val="both"/>
        <w:rPr>
          <w:sz w:val="28"/>
          <w:szCs w:val="28"/>
        </w:rPr>
      </w:pPr>
      <w:r w:rsidRPr="002843E5">
        <w:rPr>
          <w:sz w:val="28"/>
          <w:szCs w:val="28"/>
        </w:rPr>
        <w:t>о сроках, местах и порядке подачи и рассмотрения апелляций до 20.04.2018.</w:t>
      </w:r>
    </w:p>
    <w:p w:rsidR="002843E5" w:rsidRDefault="002843E5" w:rsidP="002843E5">
      <w:pPr>
        <w:widowControl w:val="0"/>
        <w:ind w:firstLine="709"/>
        <w:jc w:val="both"/>
        <w:rPr>
          <w:color w:val="365F91" w:themeColor="accent1" w:themeShade="BF"/>
          <w:sz w:val="28"/>
          <w:szCs w:val="28"/>
        </w:rPr>
      </w:pPr>
    </w:p>
    <w:p w:rsidR="0017734E" w:rsidRPr="002843E5" w:rsidRDefault="0017734E" w:rsidP="0017734E">
      <w:pPr>
        <w:ind w:firstLine="540"/>
        <w:jc w:val="center"/>
        <w:rPr>
          <w:b/>
          <w:sz w:val="28"/>
          <w:szCs w:val="28"/>
        </w:rPr>
      </w:pPr>
      <w:r w:rsidRPr="002843E5">
        <w:rPr>
          <w:b/>
          <w:sz w:val="28"/>
          <w:szCs w:val="28"/>
        </w:rPr>
        <w:t>Освобождение от ГИА по учебным предметам</w:t>
      </w:r>
    </w:p>
    <w:p w:rsidR="0017734E" w:rsidRPr="002843E5" w:rsidRDefault="0017734E" w:rsidP="0017734E">
      <w:pPr>
        <w:widowControl w:val="0"/>
        <w:ind w:firstLine="709"/>
        <w:jc w:val="both"/>
        <w:rPr>
          <w:sz w:val="28"/>
          <w:szCs w:val="28"/>
        </w:rPr>
      </w:pPr>
      <w:r w:rsidRPr="002843E5">
        <w:rPr>
          <w:sz w:val="28"/>
          <w:szCs w:val="28"/>
        </w:rPr>
        <w:t>Обучающиеся, являющиеся в текущем учебном году победителями или призёрами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Федерации, освобождаются от прохождения ГИА по учебному предмету, соответствующему профилю всероссийской олимпиады школьников, международной олимпиады.</w:t>
      </w:r>
    </w:p>
    <w:p w:rsidR="0017734E" w:rsidRPr="000311E2" w:rsidRDefault="0017734E" w:rsidP="001C1841">
      <w:pPr>
        <w:widowControl w:val="0"/>
        <w:ind w:firstLine="709"/>
        <w:jc w:val="both"/>
        <w:rPr>
          <w:sz w:val="28"/>
          <w:szCs w:val="28"/>
        </w:rPr>
      </w:pPr>
    </w:p>
    <w:p w:rsidR="00721B47" w:rsidRPr="000311E2" w:rsidRDefault="00721B47" w:rsidP="00721B4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0311E2">
        <w:rPr>
          <w:b/>
          <w:bCs/>
          <w:sz w:val="28"/>
          <w:szCs w:val="28"/>
        </w:rPr>
        <w:t xml:space="preserve">Кто участвует в  ГИА в досрочный этап </w:t>
      </w:r>
    </w:p>
    <w:p w:rsidR="002F212D" w:rsidRPr="000311E2" w:rsidRDefault="00721B47" w:rsidP="00C741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11E2">
        <w:rPr>
          <w:sz w:val="28"/>
          <w:szCs w:val="28"/>
        </w:rPr>
        <w:t xml:space="preserve">Обучающиеся, не имеющие возможности по уважительным причинам, подтверждённым документально, пройти ГИА в основной этап, </w:t>
      </w:r>
      <w:r w:rsidR="002F212D" w:rsidRPr="000311E2">
        <w:rPr>
          <w:sz w:val="28"/>
          <w:szCs w:val="28"/>
        </w:rPr>
        <w:t xml:space="preserve">могут  сдать экзамены досрочно </w:t>
      </w:r>
      <w:r w:rsidRPr="000311E2">
        <w:rPr>
          <w:sz w:val="28"/>
          <w:szCs w:val="28"/>
        </w:rPr>
        <w:t xml:space="preserve"> </w:t>
      </w:r>
      <w:r w:rsidR="002F212D" w:rsidRPr="000311E2">
        <w:rPr>
          <w:sz w:val="28"/>
          <w:szCs w:val="28"/>
        </w:rPr>
        <w:t xml:space="preserve">с 20 апреля по </w:t>
      </w:r>
      <w:r w:rsidR="000311E2" w:rsidRPr="000311E2">
        <w:rPr>
          <w:sz w:val="28"/>
          <w:szCs w:val="28"/>
        </w:rPr>
        <w:t>8</w:t>
      </w:r>
      <w:r w:rsidR="002F212D" w:rsidRPr="000311E2">
        <w:rPr>
          <w:sz w:val="28"/>
          <w:szCs w:val="28"/>
        </w:rPr>
        <w:t xml:space="preserve"> мая 201</w:t>
      </w:r>
      <w:r w:rsidR="000311E2" w:rsidRPr="000311E2">
        <w:rPr>
          <w:sz w:val="28"/>
          <w:szCs w:val="28"/>
        </w:rPr>
        <w:t>8</w:t>
      </w:r>
      <w:r w:rsidR="002F212D" w:rsidRPr="000311E2">
        <w:rPr>
          <w:sz w:val="28"/>
          <w:szCs w:val="28"/>
        </w:rPr>
        <w:t xml:space="preserve"> года. </w:t>
      </w:r>
    </w:p>
    <w:p w:rsidR="005B5840" w:rsidRPr="000311E2" w:rsidRDefault="005B5840" w:rsidP="00277C2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277C2E" w:rsidRPr="000311E2" w:rsidRDefault="00277C2E" w:rsidP="00C7416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311E2">
        <w:rPr>
          <w:b/>
          <w:bCs/>
          <w:sz w:val="28"/>
          <w:szCs w:val="28"/>
        </w:rPr>
        <w:t xml:space="preserve"> Где подать заявление на участие в  </w:t>
      </w:r>
      <w:r w:rsidR="00EF2391" w:rsidRPr="000311E2">
        <w:rPr>
          <w:b/>
          <w:bCs/>
          <w:sz w:val="28"/>
          <w:szCs w:val="28"/>
        </w:rPr>
        <w:t>ГИА</w:t>
      </w:r>
      <w:r w:rsidRPr="000311E2">
        <w:rPr>
          <w:b/>
          <w:bCs/>
          <w:sz w:val="28"/>
          <w:szCs w:val="28"/>
        </w:rPr>
        <w:t xml:space="preserve"> в основной этап</w:t>
      </w:r>
      <w:r w:rsidR="00C74742" w:rsidRPr="000311E2">
        <w:rPr>
          <w:b/>
          <w:bCs/>
          <w:sz w:val="28"/>
          <w:szCs w:val="28"/>
        </w:rPr>
        <w:t xml:space="preserve"> </w:t>
      </w:r>
    </w:p>
    <w:p w:rsidR="00721B47" w:rsidRPr="000311E2" w:rsidRDefault="00BA7165" w:rsidP="00C74165">
      <w:pPr>
        <w:ind w:firstLine="709"/>
        <w:jc w:val="both"/>
        <w:rPr>
          <w:bCs/>
          <w:sz w:val="28"/>
          <w:szCs w:val="28"/>
        </w:rPr>
      </w:pPr>
      <w:r w:rsidRPr="000311E2">
        <w:rPr>
          <w:bCs/>
          <w:sz w:val="28"/>
          <w:szCs w:val="28"/>
        </w:rPr>
        <w:t>Обучающиеся</w:t>
      </w:r>
      <w:r w:rsidR="00277C2E" w:rsidRPr="000311E2">
        <w:rPr>
          <w:bCs/>
          <w:sz w:val="28"/>
          <w:szCs w:val="28"/>
        </w:rPr>
        <w:t xml:space="preserve">, </w:t>
      </w:r>
      <w:r w:rsidR="00EC4849" w:rsidRPr="000311E2">
        <w:rPr>
          <w:bCs/>
          <w:sz w:val="28"/>
          <w:szCs w:val="28"/>
        </w:rPr>
        <w:t>проходящие ГИА</w:t>
      </w:r>
      <w:r w:rsidR="00277C2E" w:rsidRPr="000311E2">
        <w:rPr>
          <w:bCs/>
          <w:sz w:val="28"/>
          <w:szCs w:val="28"/>
        </w:rPr>
        <w:t>, подают заявление до 1 марта 201</w:t>
      </w:r>
      <w:r w:rsidR="00F86DCE" w:rsidRPr="000311E2">
        <w:rPr>
          <w:bCs/>
          <w:sz w:val="28"/>
          <w:szCs w:val="28"/>
        </w:rPr>
        <w:t>7</w:t>
      </w:r>
      <w:r w:rsidR="00277C2E" w:rsidRPr="000311E2">
        <w:rPr>
          <w:bCs/>
          <w:sz w:val="28"/>
          <w:szCs w:val="28"/>
        </w:rPr>
        <w:t xml:space="preserve"> года</w:t>
      </w:r>
      <w:r w:rsidR="004D64B9" w:rsidRPr="000311E2">
        <w:rPr>
          <w:bCs/>
          <w:sz w:val="28"/>
          <w:szCs w:val="28"/>
        </w:rPr>
        <w:t>,</w:t>
      </w:r>
      <w:r w:rsidR="00277C2E" w:rsidRPr="000311E2">
        <w:rPr>
          <w:bCs/>
          <w:sz w:val="28"/>
          <w:szCs w:val="28"/>
        </w:rPr>
        <w:t xml:space="preserve"> </w:t>
      </w:r>
      <w:r w:rsidR="004D64B9" w:rsidRPr="000311E2">
        <w:rPr>
          <w:sz w:val="28"/>
          <w:szCs w:val="28"/>
        </w:rPr>
        <w:t xml:space="preserve">с указанием перечня </w:t>
      </w:r>
      <w:r w:rsidR="00366431" w:rsidRPr="000311E2">
        <w:rPr>
          <w:sz w:val="28"/>
          <w:szCs w:val="28"/>
        </w:rPr>
        <w:t>учебных предметов</w:t>
      </w:r>
      <w:r w:rsidR="004D64B9" w:rsidRPr="000311E2">
        <w:rPr>
          <w:sz w:val="28"/>
          <w:szCs w:val="28"/>
        </w:rPr>
        <w:t xml:space="preserve">, по которым планируют сдавать </w:t>
      </w:r>
      <w:r w:rsidR="00EC4849" w:rsidRPr="000311E2">
        <w:rPr>
          <w:sz w:val="28"/>
          <w:szCs w:val="28"/>
        </w:rPr>
        <w:t>экзамены</w:t>
      </w:r>
      <w:r w:rsidR="004D64B9" w:rsidRPr="000311E2">
        <w:rPr>
          <w:sz w:val="28"/>
          <w:szCs w:val="28"/>
        </w:rPr>
        <w:t xml:space="preserve">, администрации </w:t>
      </w:r>
      <w:r w:rsidR="007D1E30" w:rsidRPr="000311E2">
        <w:rPr>
          <w:sz w:val="28"/>
          <w:szCs w:val="28"/>
        </w:rPr>
        <w:t>образовательной организации</w:t>
      </w:r>
      <w:r w:rsidR="004D64B9" w:rsidRPr="000311E2">
        <w:rPr>
          <w:sz w:val="28"/>
          <w:szCs w:val="28"/>
        </w:rPr>
        <w:t xml:space="preserve">. </w:t>
      </w:r>
      <w:r w:rsidR="002F212D" w:rsidRPr="000311E2">
        <w:rPr>
          <w:bCs/>
          <w:sz w:val="28"/>
          <w:szCs w:val="28"/>
        </w:rPr>
        <w:t>Основной этап проходит с  2</w:t>
      </w:r>
      <w:r w:rsidR="000311E2" w:rsidRPr="000311E2">
        <w:rPr>
          <w:bCs/>
          <w:sz w:val="28"/>
          <w:szCs w:val="28"/>
        </w:rPr>
        <w:t>5</w:t>
      </w:r>
      <w:r w:rsidR="002F212D" w:rsidRPr="000311E2">
        <w:rPr>
          <w:bCs/>
          <w:sz w:val="28"/>
          <w:szCs w:val="28"/>
        </w:rPr>
        <w:t xml:space="preserve"> мая по </w:t>
      </w:r>
      <w:r w:rsidR="00F86DCE" w:rsidRPr="000311E2">
        <w:rPr>
          <w:bCs/>
          <w:sz w:val="28"/>
          <w:szCs w:val="28"/>
        </w:rPr>
        <w:t>2</w:t>
      </w:r>
      <w:r w:rsidR="000311E2" w:rsidRPr="000311E2">
        <w:rPr>
          <w:bCs/>
          <w:sz w:val="28"/>
          <w:szCs w:val="28"/>
        </w:rPr>
        <w:t>9</w:t>
      </w:r>
      <w:r w:rsidR="00F86DCE" w:rsidRPr="000311E2">
        <w:rPr>
          <w:bCs/>
          <w:sz w:val="28"/>
          <w:szCs w:val="28"/>
        </w:rPr>
        <w:t xml:space="preserve"> </w:t>
      </w:r>
      <w:r w:rsidR="002F212D" w:rsidRPr="000311E2">
        <w:rPr>
          <w:bCs/>
          <w:sz w:val="28"/>
          <w:szCs w:val="28"/>
        </w:rPr>
        <w:t>июня 201</w:t>
      </w:r>
      <w:r w:rsidR="000311E2" w:rsidRPr="000311E2">
        <w:rPr>
          <w:bCs/>
          <w:sz w:val="28"/>
          <w:szCs w:val="28"/>
        </w:rPr>
        <w:t>8</w:t>
      </w:r>
      <w:r w:rsidR="002F212D" w:rsidRPr="000311E2">
        <w:rPr>
          <w:bCs/>
          <w:sz w:val="28"/>
          <w:szCs w:val="28"/>
        </w:rPr>
        <w:t xml:space="preserve"> года.</w:t>
      </w:r>
    </w:p>
    <w:p w:rsidR="008A7630" w:rsidRPr="000311E2" w:rsidRDefault="008A7630" w:rsidP="001773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7630" w:rsidRPr="000311E2" w:rsidRDefault="008A7630" w:rsidP="008A7630">
      <w:pPr>
        <w:ind w:firstLine="540"/>
        <w:jc w:val="center"/>
        <w:rPr>
          <w:b/>
          <w:bCs/>
          <w:sz w:val="28"/>
          <w:szCs w:val="28"/>
        </w:rPr>
      </w:pPr>
      <w:r w:rsidRPr="000311E2">
        <w:rPr>
          <w:b/>
          <w:bCs/>
          <w:sz w:val="28"/>
          <w:szCs w:val="28"/>
        </w:rPr>
        <w:t>Кто участвует в ГИА в дополнительны</w:t>
      </w:r>
      <w:r w:rsidR="000E63B4" w:rsidRPr="000311E2">
        <w:rPr>
          <w:b/>
          <w:bCs/>
          <w:sz w:val="28"/>
          <w:szCs w:val="28"/>
        </w:rPr>
        <w:t>е</w:t>
      </w:r>
      <w:r w:rsidRPr="000311E2">
        <w:rPr>
          <w:b/>
          <w:bCs/>
          <w:sz w:val="28"/>
          <w:szCs w:val="28"/>
        </w:rPr>
        <w:t xml:space="preserve"> </w:t>
      </w:r>
      <w:r w:rsidR="000E63B4" w:rsidRPr="000311E2">
        <w:rPr>
          <w:b/>
          <w:bCs/>
          <w:sz w:val="28"/>
          <w:szCs w:val="28"/>
        </w:rPr>
        <w:t>сроки</w:t>
      </w:r>
    </w:p>
    <w:p w:rsidR="00305AFA" w:rsidRPr="000311E2" w:rsidRDefault="001C6B15" w:rsidP="001C6B15">
      <w:pPr>
        <w:ind w:firstLine="709"/>
        <w:jc w:val="both"/>
        <w:rPr>
          <w:bCs/>
          <w:sz w:val="28"/>
          <w:szCs w:val="28"/>
        </w:rPr>
      </w:pPr>
      <w:r w:rsidRPr="000311E2">
        <w:rPr>
          <w:bCs/>
          <w:sz w:val="28"/>
          <w:szCs w:val="28"/>
        </w:rPr>
        <w:t>Обучающиеся п</w:t>
      </w:r>
      <w:r w:rsidR="00ED16DA" w:rsidRPr="000311E2">
        <w:rPr>
          <w:bCs/>
          <w:sz w:val="28"/>
          <w:szCs w:val="28"/>
        </w:rPr>
        <w:t xml:space="preserve">олучившие на ГИА неудовлетворительный результат по </w:t>
      </w:r>
      <w:r w:rsidR="00DC5451" w:rsidRPr="000311E2">
        <w:rPr>
          <w:bCs/>
          <w:sz w:val="28"/>
          <w:szCs w:val="28"/>
        </w:rPr>
        <w:t xml:space="preserve">двум учебным </w:t>
      </w:r>
      <w:r w:rsidR="00ED16DA" w:rsidRPr="000311E2">
        <w:rPr>
          <w:bCs/>
          <w:sz w:val="28"/>
          <w:szCs w:val="28"/>
        </w:rPr>
        <w:t xml:space="preserve"> предмет</w:t>
      </w:r>
      <w:r w:rsidR="00DC5451" w:rsidRPr="000311E2">
        <w:rPr>
          <w:bCs/>
          <w:sz w:val="28"/>
          <w:szCs w:val="28"/>
        </w:rPr>
        <w:t>ам</w:t>
      </w:r>
      <w:r w:rsidR="00ED16DA" w:rsidRPr="000311E2">
        <w:rPr>
          <w:bCs/>
          <w:sz w:val="28"/>
          <w:szCs w:val="28"/>
        </w:rPr>
        <w:t>; не явившиеся на экзамены по уважительным причинам (болезнь или иные обстоятельства, подтвержд</w:t>
      </w:r>
      <w:r w:rsidR="000E63B4" w:rsidRPr="000311E2">
        <w:rPr>
          <w:bCs/>
          <w:sz w:val="28"/>
          <w:szCs w:val="28"/>
        </w:rPr>
        <w:t>ё</w:t>
      </w:r>
      <w:r w:rsidR="00ED16DA" w:rsidRPr="000311E2">
        <w:rPr>
          <w:bCs/>
          <w:sz w:val="28"/>
          <w:szCs w:val="28"/>
        </w:rPr>
        <w:t>нные документально); не завершившие выполнение экзаменационной работы по уважительным причинам (болезнь или иные обстоятельства, подтвержд</w:t>
      </w:r>
      <w:r w:rsidR="00001B24" w:rsidRPr="000311E2">
        <w:rPr>
          <w:bCs/>
          <w:sz w:val="28"/>
          <w:szCs w:val="28"/>
        </w:rPr>
        <w:t>ё</w:t>
      </w:r>
      <w:r w:rsidR="00ED16DA" w:rsidRPr="000311E2">
        <w:rPr>
          <w:bCs/>
          <w:sz w:val="28"/>
          <w:szCs w:val="28"/>
        </w:rPr>
        <w:t>нные документально); апелляция которых о нарушении установленного порядка проведения ГИА конфликтной комиссией была удовлетворена</w:t>
      </w:r>
      <w:r w:rsidRPr="000311E2">
        <w:rPr>
          <w:bCs/>
          <w:sz w:val="28"/>
          <w:szCs w:val="28"/>
        </w:rPr>
        <w:t xml:space="preserve"> повторно допускаются в текущем году к сдаче экзаменов в дополнительные сроки.</w:t>
      </w:r>
    </w:p>
    <w:p w:rsidR="001C6B15" w:rsidRPr="000311E2" w:rsidRDefault="001C6B15" w:rsidP="001C6B15">
      <w:pPr>
        <w:ind w:firstLine="709"/>
        <w:jc w:val="both"/>
        <w:rPr>
          <w:b/>
          <w:sz w:val="28"/>
          <w:szCs w:val="28"/>
        </w:rPr>
      </w:pPr>
    </w:p>
    <w:p w:rsidR="00ED16DA" w:rsidRPr="000311E2" w:rsidRDefault="00ED16DA" w:rsidP="00ED16DA">
      <w:pPr>
        <w:ind w:firstLine="720"/>
        <w:jc w:val="center"/>
        <w:rPr>
          <w:b/>
          <w:sz w:val="28"/>
          <w:szCs w:val="28"/>
        </w:rPr>
      </w:pPr>
      <w:r w:rsidRPr="000311E2">
        <w:rPr>
          <w:b/>
          <w:sz w:val="28"/>
          <w:szCs w:val="28"/>
        </w:rPr>
        <w:t>Повторная сдача экзамена</w:t>
      </w:r>
    </w:p>
    <w:p w:rsidR="00ED16DA" w:rsidRPr="000311E2" w:rsidRDefault="00ED16DA" w:rsidP="000E63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11E2">
        <w:rPr>
          <w:bCs/>
          <w:sz w:val="28"/>
          <w:szCs w:val="28"/>
        </w:rPr>
        <w:t xml:space="preserve">По решению ГЭК обучающимся, не прошедшим ГИА или получившим на ГИА неудовлетворительные результаты более чем по </w:t>
      </w:r>
      <w:r w:rsidR="00960D28" w:rsidRPr="000311E2">
        <w:rPr>
          <w:bCs/>
          <w:sz w:val="28"/>
          <w:szCs w:val="28"/>
        </w:rPr>
        <w:t>двум</w:t>
      </w:r>
      <w:r w:rsidRPr="000311E2">
        <w:rPr>
          <w:bCs/>
          <w:sz w:val="28"/>
          <w:szCs w:val="28"/>
        </w:rPr>
        <w:t xml:space="preserve"> учебн</w:t>
      </w:r>
      <w:r w:rsidR="00960D28" w:rsidRPr="000311E2">
        <w:rPr>
          <w:bCs/>
          <w:sz w:val="28"/>
          <w:szCs w:val="28"/>
        </w:rPr>
        <w:t>ым</w:t>
      </w:r>
      <w:r w:rsidRPr="000311E2">
        <w:rPr>
          <w:bCs/>
          <w:sz w:val="28"/>
          <w:szCs w:val="28"/>
        </w:rPr>
        <w:t xml:space="preserve">  предмет</w:t>
      </w:r>
      <w:r w:rsidR="00960D28" w:rsidRPr="000311E2">
        <w:rPr>
          <w:bCs/>
          <w:sz w:val="28"/>
          <w:szCs w:val="28"/>
        </w:rPr>
        <w:t>ам</w:t>
      </w:r>
      <w:r w:rsidRPr="000311E2">
        <w:rPr>
          <w:bCs/>
          <w:sz w:val="28"/>
          <w:szCs w:val="28"/>
        </w:rPr>
        <w:t xml:space="preserve">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</w:t>
      </w:r>
      <w:r w:rsidR="005B5840" w:rsidRPr="000311E2">
        <w:rPr>
          <w:bCs/>
          <w:sz w:val="28"/>
          <w:szCs w:val="28"/>
        </w:rPr>
        <w:t xml:space="preserve">с </w:t>
      </w:r>
      <w:r w:rsidR="00D35BFA" w:rsidRPr="000311E2">
        <w:rPr>
          <w:bCs/>
          <w:sz w:val="28"/>
          <w:szCs w:val="28"/>
        </w:rPr>
        <w:t>4</w:t>
      </w:r>
      <w:r w:rsidR="005B5840" w:rsidRPr="000311E2">
        <w:rPr>
          <w:bCs/>
          <w:sz w:val="28"/>
          <w:szCs w:val="28"/>
        </w:rPr>
        <w:t xml:space="preserve"> по </w:t>
      </w:r>
      <w:r w:rsidR="00D35BFA" w:rsidRPr="000311E2">
        <w:rPr>
          <w:bCs/>
          <w:sz w:val="28"/>
          <w:szCs w:val="28"/>
        </w:rPr>
        <w:t>2</w:t>
      </w:r>
      <w:r w:rsidR="000311E2" w:rsidRPr="000311E2">
        <w:rPr>
          <w:bCs/>
          <w:sz w:val="28"/>
          <w:szCs w:val="28"/>
        </w:rPr>
        <w:t>2</w:t>
      </w:r>
      <w:r w:rsidR="005B5840" w:rsidRPr="000311E2">
        <w:rPr>
          <w:bCs/>
          <w:sz w:val="28"/>
          <w:szCs w:val="28"/>
        </w:rPr>
        <w:t xml:space="preserve"> сентября 201</w:t>
      </w:r>
      <w:r w:rsidR="000311E2" w:rsidRPr="000311E2">
        <w:rPr>
          <w:bCs/>
          <w:sz w:val="28"/>
          <w:szCs w:val="28"/>
        </w:rPr>
        <w:t>8</w:t>
      </w:r>
      <w:r w:rsidR="005B5840" w:rsidRPr="000311E2">
        <w:rPr>
          <w:bCs/>
          <w:sz w:val="28"/>
          <w:szCs w:val="28"/>
        </w:rPr>
        <w:t xml:space="preserve"> года.</w:t>
      </w:r>
    </w:p>
    <w:p w:rsidR="00ED16DA" w:rsidRPr="000311E2" w:rsidRDefault="00ED16DA" w:rsidP="000E6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11E2">
        <w:rPr>
          <w:sz w:val="28"/>
          <w:szCs w:val="28"/>
        </w:rPr>
        <w:t>Обучающиеся, удалённые с экзамена за нарушение установленного порядка проведения ГИА, или результаты которых были аннулированы ГЭК за нарушение ими установленного порядка проведения ГИА, повторно к сдаче экзаменов в текущем году по соответствующим учебным предметам не допускаются.</w:t>
      </w:r>
    </w:p>
    <w:p w:rsidR="000311E2" w:rsidRPr="0097008F" w:rsidRDefault="000311E2" w:rsidP="00A12902">
      <w:pPr>
        <w:widowControl w:val="0"/>
        <w:spacing w:line="360" w:lineRule="auto"/>
        <w:rPr>
          <w:b/>
          <w:color w:val="365F91" w:themeColor="accent1" w:themeShade="BF"/>
          <w:sz w:val="28"/>
          <w:szCs w:val="28"/>
        </w:rPr>
      </w:pPr>
    </w:p>
    <w:p w:rsidR="002475CD" w:rsidRPr="000311E2" w:rsidRDefault="002475CD" w:rsidP="002475CD">
      <w:pPr>
        <w:ind w:firstLine="567"/>
        <w:jc w:val="center"/>
        <w:rPr>
          <w:b/>
          <w:sz w:val="28"/>
          <w:szCs w:val="28"/>
        </w:rPr>
      </w:pPr>
      <w:r w:rsidRPr="000311E2">
        <w:rPr>
          <w:b/>
          <w:sz w:val="28"/>
          <w:szCs w:val="28"/>
        </w:rPr>
        <w:t xml:space="preserve">О проведении ГИА для </w:t>
      </w:r>
      <w:proofErr w:type="gramStart"/>
      <w:r w:rsidRPr="000311E2">
        <w:rPr>
          <w:b/>
          <w:sz w:val="28"/>
          <w:szCs w:val="28"/>
        </w:rPr>
        <w:t>обучающихся</w:t>
      </w:r>
      <w:proofErr w:type="gramEnd"/>
      <w:r w:rsidR="00A12902">
        <w:rPr>
          <w:b/>
          <w:sz w:val="28"/>
          <w:szCs w:val="28"/>
        </w:rPr>
        <w:t xml:space="preserve">, </w:t>
      </w:r>
      <w:r w:rsidRPr="000311E2">
        <w:rPr>
          <w:b/>
          <w:sz w:val="28"/>
          <w:szCs w:val="28"/>
        </w:rPr>
        <w:t xml:space="preserve"> сменивших место жительства или находящихся на длительном лечении</w:t>
      </w:r>
    </w:p>
    <w:p w:rsidR="002475CD" w:rsidRPr="000311E2" w:rsidRDefault="002475CD" w:rsidP="002475CD">
      <w:pPr>
        <w:ind w:firstLine="567"/>
        <w:jc w:val="both"/>
        <w:rPr>
          <w:sz w:val="28"/>
          <w:szCs w:val="28"/>
        </w:rPr>
      </w:pPr>
      <w:r w:rsidRPr="000311E2">
        <w:rPr>
          <w:sz w:val="28"/>
          <w:szCs w:val="28"/>
        </w:rPr>
        <w:t>Для прохождения ГИА обучающемуся, сменившему место жительства или находящемуся на длительном лечении в учреждениях системы здравоохранения, необходимо оформить официальный перевод в образовательную организацию по месту жительства или на базе учреждения здравоохранения, где о</w:t>
      </w:r>
      <w:proofErr w:type="gramStart"/>
      <w:r w:rsidRPr="000311E2">
        <w:rPr>
          <w:sz w:val="28"/>
          <w:szCs w:val="28"/>
        </w:rPr>
        <w:t>н(</w:t>
      </w:r>
      <w:proofErr w:type="gramEnd"/>
      <w:r w:rsidRPr="000311E2">
        <w:rPr>
          <w:sz w:val="28"/>
          <w:szCs w:val="28"/>
        </w:rPr>
        <w:t xml:space="preserve">а)  проходит длительное лечение. </w:t>
      </w:r>
    </w:p>
    <w:p w:rsidR="002475CD" w:rsidRPr="000311E2" w:rsidRDefault="002475CD" w:rsidP="002475CD">
      <w:pPr>
        <w:ind w:firstLine="567"/>
        <w:jc w:val="both"/>
        <w:rPr>
          <w:i/>
        </w:rPr>
      </w:pPr>
      <w:r w:rsidRPr="000311E2">
        <w:rPr>
          <w:sz w:val="28"/>
          <w:szCs w:val="28"/>
        </w:rPr>
        <w:t xml:space="preserve">Для исключения дублирования указанных категорий обучающихся в региональной информационной системе (далее – РИС),  муниципальный орган управления образования обязан в двухдневный срок проинформировать ГЭК Новосибирской области о выбывшем участнике ГИА. ГЭК субъекта Российской Федерации (куда прибыл обучающийся) допускает его до участия в  ГИА только после получения письма </w:t>
      </w:r>
      <w:proofErr w:type="spellStart"/>
      <w:r w:rsidRPr="000311E2">
        <w:rPr>
          <w:sz w:val="28"/>
          <w:szCs w:val="28"/>
        </w:rPr>
        <w:t>Минобрнауки</w:t>
      </w:r>
      <w:proofErr w:type="spellEnd"/>
      <w:r w:rsidRPr="000311E2">
        <w:rPr>
          <w:sz w:val="28"/>
          <w:szCs w:val="28"/>
        </w:rPr>
        <w:t xml:space="preserve"> Новосибирской области о выбывшем участнике ГИА </w:t>
      </w:r>
      <w:r w:rsidRPr="000311E2">
        <w:rPr>
          <w:i/>
        </w:rPr>
        <w:t xml:space="preserve">(письмо </w:t>
      </w:r>
      <w:proofErr w:type="spellStart"/>
      <w:r w:rsidRPr="000311E2">
        <w:rPr>
          <w:i/>
        </w:rPr>
        <w:t>Минобрнауки</w:t>
      </w:r>
      <w:proofErr w:type="spellEnd"/>
      <w:r w:rsidRPr="000311E2">
        <w:rPr>
          <w:i/>
        </w:rPr>
        <w:t xml:space="preserve"> Новосибирской области от 13.01.2015 № 45-03/25).</w:t>
      </w:r>
    </w:p>
    <w:p w:rsidR="00366431" w:rsidRPr="0097008F" w:rsidRDefault="00366431" w:rsidP="00D65947">
      <w:pPr>
        <w:widowControl w:val="0"/>
        <w:jc w:val="both"/>
        <w:rPr>
          <w:color w:val="365F91" w:themeColor="accent1" w:themeShade="BF"/>
          <w:sz w:val="28"/>
          <w:szCs w:val="28"/>
        </w:rPr>
      </w:pPr>
    </w:p>
    <w:p w:rsidR="00277C2E" w:rsidRPr="000311E2" w:rsidRDefault="00277C2E" w:rsidP="00D65947">
      <w:pPr>
        <w:ind w:firstLine="709"/>
        <w:jc w:val="center"/>
        <w:rPr>
          <w:b/>
          <w:sz w:val="28"/>
          <w:szCs w:val="28"/>
        </w:rPr>
      </w:pPr>
      <w:r w:rsidRPr="000311E2">
        <w:rPr>
          <w:b/>
          <w:sz w:val="28"/>
          <w:szCs w:val="28"/>
        </w:rPr>
        <w:t xml:space="preserve">Проведение </w:t>
      </w:r>
      <w:r w:rsidR="003B2DBF" w:rsidRPr="000311E2">
        <w:rPr>
          <w:b/>
          <w:sz w:val="28"/>
          <w:szCs w:val="28"/>
        </w:rPr>
        <w:t>ГИА</w:t>
      </w:r>
    </w:p>
    <w:p w:rsidR="00277C2E" w:rsidRPr="000311E2" w:rsidRDefault="00277C2E" w:rsidP="00D65947">
      <w:pPr>
        <w:ind w:firstLine="709"/>
        <w:jc w:val="both"/>
        <w:rPr>
          <w:sz w:val="28"/>
          <w:szCs w:val="28"/>
        </w:rPr>
      </w:pPr>
      <w:r w:rsidRPr="000311E2">
        <w:rPr>
          <w:sz w:val="28"/>
          <w:szCs w:val="28"/>
        </w:rPr>
        <w:t xml:space="preserve">Участники </w:t>
      </w:r>
      <w:r w:rsidR="00797E2C" w:rsidRPr="000311E2">
        <w:rPr>
          <w:sz w:val="28"/>
          <w:szCs w:val="28"/>
        </w:rPr>
        <w:t>О</w:t>
      </w:r>
      <w:r w:rsidRPr="000311E2">
        <w:rPr>
          <w:sz w:val="28"/>
          <w:szCs w:val="28"/>
        </w:rPr>
        <w:t>ГЭ</w:t>
      </w:r>
      <w:r w:rsidR="003B2DBF" w:rsidRPr="000311E2">
        <w:rPr>
          <w:sz w:val="28"/>
          <w:szCs w:val="28"/>
        </w:rPr>
        <w:t xml:space="preserve"> и ГВЭ</w:t>
      </w:r>
      <w:r w:rsidRPr="000311E2">
        <w:rPr>
          <w:sz w:val="28"/>
          <w:szCs w:val="28"/>
        </w:rPr>
        <w:t xml:space="preserve"> сдают экзамен в </w:t>
      </w:r>
      <w:r w:rsidR="00250D82" w:rsidRPr="000311E2">
        <w:rPr>
          <w:sz w:val="28"/>
          <w:szCs w:val="28"/>
        </w:rPr>
        <w:t>ППЭ.</w:t>
      </w:r>
      <w:r w:rsidRPr="000311E2">
        <w:rPr>
          <w:sz w:val="28"/>
          <w:szCs w:val="28"/>
        </w:rPr>
        <w:t xml:space="preserve"> </w:t>
      </w:r>
      <w:r w:rsidR="00250D82" w:rsidRPr="000311E2">
        <w:rPr>
          <w:sz w:val="28"/>
          <w:szCs w:val="28"/>
        </w:rPr>
        <w:t xml:space="preserve">Специальные доставочные пакеты с материалами </w:t>
      </w:r>
      <w:r w:rsidR="003B2DBF" w:rsidRPr="000311E2">
        <w:rPr>
          <w:sz w:val="28"/>
          <w:szCs w:val="28"/>
        </w:rPr>
        <w:t>ГИА</w:t>
      </w:r>
      <w:r w:rsidRPr="000311E2">
        <w:rPr>
          <w:sz w:val="28"/>
          <w:szCs w:val="28"/>
        </w:rPr>
        <w:t xml:space="preserve"> доставляются в ППЭ </w:t>
      </w:r>
      <w:r w:rsidR="00721B47" w:rsidRPr="000311E2">
        <w:rPr>
          <w:sz w:val="28"/>
          <w:szCs w:val="28"/>
        </w:rPr>
        <w:t xml:space="preserve">членами </w:t>
      </w:r>
      <w:r w:rsidRPr="000311E2">
        <w:rPr>
          <w:sz w:val="28"/>
          <w:szCs w:val="28"/>
        </w:rPr>
        <w:t xml:space="preserve">ГЭК в день проведения экзамена. </w:t>
      </w:r>
    </w:p>
    <w:p w:rsidR="00277C2E" w:rsidRDefault="00277C2E" w:rsidP="00C74165">
      <w:pPr>
        <w:widowControl w:val="0"/>
        <w:ind w:firstLine="709"/>
        <w:jc w:val="both"/>
        <w:rPr>
          <w:sz w:val="28"/>
          <w:szCs w:val="28"/>
        </w:rPr>
      </w:pPr>
      <w:r w:rsidRPr="000311E2">
        <w:rPr>
          <w:sz w:val="28"/>
          <w:szCs w:val="28"/>
        </w:rPr>
        <w:t>При прибытии в ППЭ</w:t>
      </w:r>
      <w:r w:rsidR="00173A08" w:rsidRPr="000311E2">
        <w:rPr>
          <w:sz w:val="28"/>
          <w:szCs w:val="28"/>
        </w:rPr>
        <w:t xml:space="preserve"> (не менее чем за 45минут до его начала) </w:t>
      </w:r>
      <w:r w:rsidRPr="000311E2">
        <w:rPr>
          <w:sz w:val="28"/>
          <w:szCs w:val="28"/>
        </w:rPr>
        <w:t xml:space="preserve">участник </w:t>
      </w:r>
      <w:r w:rsidR="003B2DBF" w:rsidRPr="000311E2">
        <w:rPr>
          <w:sz w:val="28"/>
          <w:szCs w:val="28"/>
        </w:rPr>
        <w:t>ГИА</w:t>
      </w:r>
      <w:r w:rsidRPr="000311E2">
        <w:rPr>
          <w:sz w:val="28"/>
          <w:szCs w:val="28"/>
        </w:rPr>
        <w:t xml:space="preserve"> должен иметь с собой документ, удостоверяющий личность, </w:t>
      </w:r>
      <w:proofErr w:type="spellStart"/>
      <w:r w:rsidRPr="000311E2">
        <w:rPr>
          <w:sz w:val="28"/>
          <w:szCs w:val="28"/>
        </w:rPr>
        <w:t>гелевую</w:t>
      </w:r>
      <w:proofErr w:type="spellEnd"/>
      <w:r w:rsidR="00BA7165" w:rsidRPr="000311E2">
        <w:rPr>
          <w:sz w:val="28"/>
          <w:szCs w:val="28"/>
        </w:rPr>
        <w:t>,</w:t>
      </w:r>
      <w:r w:rsidRPr="000311E2">
        <w:rPr>
          <w:sz w:val="28"/>
          <w:szCs w:val="28"/>
        </w:rPr>
        <w:t xml:space="preserve"> капиллярную ручку</w:t>
      </w:r>
      <w:r w:rsidR="00BA7165" w:rsidRPr="000311E2">
        <w:rPr>
          <w:sz w:val="28"/>
          <w:szCs w:val="28"/>
        </w:rPr>
        <w:t xml:space="preserve"> или перьевую ручку с чернилами чёрного цвета, </w:t>
      </w:r>
      <w:r w:rsidRPr="000311E2">
        <w:rPr>
          <w:sz w:val="28"/>
          <w:szCs w:val="28"/>
        </w:rPr>
        <w:t>дополнительные материалы, которые можно использовать по отдельным предметам.</w:t>
      </w:r>
      <w:r w:rsidR="00173A08" w:rsidRPr="000311E2">
        <w:rPr>
          <w:sz w:val="28"/>
          <w:szCs w:val="28"/>
        </w:rPr>
        <w:t xml:space="preserve"> Участник ГИА входит в ППЭ только при наличии у него документа, удостоверяющего его личность, и при наличии его в списках распределения </w:t>
      </w:r>
      <w:proofErr w:type="gramStart"/>
      <w:r w:rsidR="00173A08" w:rsidRPr="000311E2">
        <w:rPr>
          <w:sz w:val="28"/>
          <w:szCs w:val="28"/>
        </w:rPr>
        <w:t>в</w:t>
      </w:r>
      <w:proofErr w:type="gramEnd"/>
      <w:r w:rsidR="00173A08" w:rsidRPr="000311E2">
        <w:rPr>
          <w:sz w:val="28"/>
          <w:szCs w:val="28"/>
        </w:rPr>
        <w:t xml:space="preserve"> данный ППЭ.</w:t>
      </w:r>
    </w:p>
    <w:p w:rsidR="00C60202" w:rsidRPr="000311E2" w:rsidRDefault="00C60202" w:rsidP="00C60202">
      <w:pPr>
        <w:widowControl w:val="0"/>
        <w:ind w:firstLine="709"/>
        <w:jc w:val="both"/>
        <w:rPr>
          <w:sz w:val="28"/>
          <w:szCs w:val="28"/>
        </w:rPr>
      </w:pPr>
      <w:r w:rsidRPr="00C60202">
        <w:rPr>
          <w:sz w:val="28"/>
          <w:szCs w:val="28"/>
        </w:rPr>
        <w:t>Если участник опоздал на экзамен, он допуска</w:t>
      </w:r>
      <w:r>
        <w:rPr>
          <w:sz w:val="28"/>
          <w:szCs w:val="28"/>
        </w:rPr>
        <w:t xml:space="preserve">ется к сдаче экзамена, но при этом </w:t>
      </w:r>
      <w:r w:rsidRPr="00C60202">
        <w:rPr>
          <w:sz w:val="28"/>
          <w:szCs w:val="28"/>
        </w:rPr>
        <w:t>время окончания экзамена не продлевается.</w:t>
      </w:r>
    </w:p>
    <w:p w:rsidR="00277C2E" w:rsidRPr="000311E2" w:rsidRDefault="00277C2E" w:rsidP="00C74165">
      <w:pPr>
        <w:ind w:firstLine="709"/>
        <w:jc w:val="both"/>
        <w:rPr>
          <w:sz w:val="28"/>
          <w:szCs w:val="28"/>
        </w:rPr>
      </w:pPr>
      <w:r w:rsidRPr="000311E2">
        <w:rPr>
          <w:sz w:val="28"/>
          <w:szCs w:val="28"/>
        </w:rPr>
        <w:t xml:space="preserve">Во время экзамена участники </w:t>
      </w:r>
      <w:r w:rsidR="00797E2C" w:rsidRPr="000311E2">
        <w:rPr>
          <w:sz w:val="28"/>
          <w:szCs w:val="28"/>
        </w:rPr>
        <w:t>О</w:t>
      </w:r>
      <w:r w:rsidRPr="000311E2">
        <w:rPr>
          <w:sz w:val="28"/>
          <w:szCs w:val="28"/>
        </w:rPr>
        <w:t>ГЭ</w:t>
      </w:r>
      <w:r w:rsidR="003B2DBF" w:rsidRPr="000311E2">
        <w:rPr>
          <w:sz w:val="28"/>
          <w:szCs w:val="28"/>
        </w:rPr>
        <w:t xml:space="preserve"> и ГВЭ</w:t>
      </w:r>
      <w:r w:rsidRPr="000311E2">
        <w:rPr>
          <w:sz w:val="28"/>
          <w:szCs w:val="28"/>
        </w:rPr>
        <w:t xml:space="preserve"> должны соблюдать установленный порядок проведения </w:t>
      </w:r>
      <w:r w:rsidR="003B2DBF" w:rsidRPr="000311E2">
        <w:rPr>
          <w:sz w:val="28"/>
          <w:szCs w:val="28"/>
        </w:rPr>
        <w:t>ГИА</w:t>
      </w:r>
      <w:r w:rsidRPr="000311E2">
        <w:rPr>
          <w:sz w:val="28"/>
          <w:szCs w:val="28"/>
        </w:rPr>
        <w:t xml:space="preserve"> и следовать указаниям организаторов</w:t>
      </w:r>
      <w:r w:rsidR="00391F8B" w:rsidRPr="000311E2">
        <w:rPr>
          <w:sz w:val="28"/>
          <w:szCs w:val="28"/>
        </w:rPr>
        <w:t xml:space="preserve"> ППЭ</w:t>
      </w:r>
      <w:r w:rsidRPr="000311E2">
        <w:rPr>
          <w:sz w:val="28"/>
          <w:szCs w:val="28"/>
        </w:rPr>
        <w:t>.</w:t>
      </w:r>
    </w:p>
    <w:p w:rsidR="00277C2E" w:rsidRPr="000311E2" w:rsidRDefault="00277C2E" w:rsidP="00C74165">
      <w:pPr>
        <w:ind w:firstLine="709"/>
        <w:jc w:val="both"/>
        <w:rPr>
          <w:sz w:val="28"/>
          <w:szCs w:val="28"/>
        </w:rPr>
      </w:pPr>
      <w:r w:rsidRPr="000311E2">
        <w:rPr>
          <w:sz w:val="28"/>
          <w:szCs w:val="28"/>
        </w:rPr>
        <w:lastRenderedPageBreak/>
        <w:t>После завершения экзамена</w:t>
      </w:r>
      <w:r w:rsidR="00C60202">
        <w:rPr>
          <w:sz w:val="28"/>
          <w:szCs w:val="28"/>
        </w:rPr>
        <w:t>,</w:t>
      </w:r>
      <w:r w:rsidRPr="000311E2">
        <w:rPr>
          <w:sz w:val="28"/>
          <w:szCs w:val="28"/>
        </w:rPr>
        <w:t xml:space="preserve"> запечатанные </w:t>
      </w:r>
      <w:r w:rsidR="00250D82" w:rsidRPr="000311E2">
        <w:rPr>
          <w:sz w:val="28"/>
          <w:szCs w:val="28"/>
        </w:rPr>
        <w:t>специальные доставочные пакеты</w:t>
      </w:r>
      <w:r w:rsidRPr="000311E2">
        <w:rPr>
          <w:sz w:val="28"/>
          <w:szCs w:val="28"/>
        </w:rPr>
        <w:t xml:space="preserve"> с материалами </w:t>
      </w:r>
      <w:r w:rsidR="003B2DBF" w:rsidRPr="000311E2">
        <w:rPr>
          <w:sz w:val="28"/>
          <w:szCs w:val="28"/>
        </w:rPr>
        <w:t>ГИА</w:t>
      </w:r>
      <w:r w:rsidR="00250D82" w:rsidRPr="000311E2">
        <w:rPr>
          <w:sz w:val="28"/>
          <w:szCs w:val="28"/>
        </w:rPr>
        <w:t xml:space="preserve"> </w:t>
      </w:r>
      <w:r w:rsidRPr="000311E2">
        <w:rPr>
          <w:sz w:val="28"/>
          <w:szCs w:val="28"/>
        </w:rPr>
        <w:t xml:space="preserve">доставляются </w:t>
      </w:r>
      <w:r w:rsidR="001D12F8" w:rsidRPr="000311E2">
        <w:rPr>
          <w:sz w:val="28"/>
          <w:szCs w:val="28"/>
        </w:rPr>
        <w:t>членами</w:t>
      </w:r>
      <w:r w:rsidRPr="000311E2">
        <w:rPr>
          <w:sz w:val="28"/>
          <w:szCs w:val="28"/>
        </w:rPr>
        <w:t xml:space="preserve"> ГЭК из ППЭ в РЦОИ </w:t>
      </w:r>
      <w:r w:rsidR="00797E2C" w:rsidRPr="000311E2">
        <w:rPr>
          <w:sz w:val="28"/>
          <w:szCs w:val="28"/>
        </w:rPr>
        <w:t xml:space="preserve">или предметные комиссии </w:t>
      </w:r>
      <w:r w:rsidRPr="000311E2">
        <w:rPr>
          <w:sz w:val="28"/>
          <w:szCs w:val="28"/>
        </w:rPr>
        <w:t>для проверки экзаменационных работ.</w:t>
      </w:r>
    </w:p>
    <w:p w:rsidR="00FB5E47" w:rsidRPr="0097008F" w:rsidRDefault="00FB5E47" w:rsidP="00C74165">
      <w:pPr>
        <w:ind w:firstLine="709"/>
        <w:jc w:val="both"/>
        <w:rPr>
          <w:color w:val="365F91" w:themeColor="accent1" w:themeShade="BF"/>
          <w:sz w:val="28"/>
          <w:szCs w:val="28"/>
        </w:rPr>
      </w:pPr>
    </w:p>
    <w:p w:rsidR="00277C2E" w:rsidRPr="000311E2" w:rsidRDefault="00FB5E47" w:rsidP="00FB5E47">
      <w:pPr>
        <w:jc w:val="center"/>
        <w:rPr>
          <w:b/>
          <w:sz w:val="28"/>
          <w:szCs w:val="28"/>
        </w:rPr>
      </w:pPr>
      <w:r w:rsidRPr="000311E2">
        <w:rPr>
          <w:b/>
          <w:sz w:val="28"/>
          <w:szCs w:val="28"/>
        </w:rPr>
        <w:t>Каким требованиям должен отвечать ППЭ</w:t>
      </w:r>
    </w:p>
    <w:p w:rsidR="00917B02" w:rsidRPr="000311E2" w:rsidRDefault="00917B02" w:rsidP="00917B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311E2">
        <w:rPr>
          <w:sz w:val="28"/>
          <w:szCs w:val="28"/>
        </w:rPr>
        <w:t xml:space="preserve">Количество, общая площадь и состояние помещений, предоставляемых для проведения ГИА (далее - аудитория), обеспечивают проведение экзаменов в условиях, соответствующих требованиям санитарно-эпидемиологических правил и нормативов. </w:t>
      </w:r>
    </w:p>
    <w:p w:rsidR="00917B02" w:rsidRPr="000311E2" w:rsidRDefault="00917B02" w:rsidP="00917B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11E2">
        <w:rPr>
          <w:sz w:val="28"/>
          <w:szCs w:val="28"/>
        </w:rPr>
        <w:t>Помещения, не использующиеся для проведения экзамена, на время проведения экзамена запираются и опечатываются.</w:t>
      </w:r>
    </w:p>
    <w:p w:rsidR="00917B02" w:rsidRPr="000311E2" w:rsidRDefault="00917B02" w:rsidP="00917B02">
      <w:pPr>
        <w:widowControl w:val="0"/>
        <w:ind w:firstLine="709"/>
        <w:jc w:val="both"/>
        <w:rPr>
          <w:sz w:val="28"/>
          <w:szCs w:val="28"/>
        </w:rPr>
      </w:pPr>
      <w:r w:rsidRPr="000311E2">
        <w:rPr>
          <w:sz w:val="28"/>
          <w:szCs w:val="28"/>
        </w:rPr>
        <w:t>На время проведения экзаменов в аудиториях закрываются стенды, плакаты и иные материалы со справочно-познавательной информацией по соответствующим учебным предметам.</w:t>
      </w:r>
    </w:p>
    <w:p w:rsidR="0017734E" w:rsidRPr="000311E2" w:rsidRDefault="00917B02" w:rsidP="00917B02">
      <w:pPr>
        <w:widowControl w:val="0"/>
        <w:ind w:firstLine="709"/>
        <w:jc w:val="both"/>
        <w:rPr>
          <w:sz w:val="28"/>
          <w:szCs w:val="28"/>
        </w:rPr>
      </w:pPr>
      <w:r w:rsidRPr="000311E2">
        <w:rPr>
          <w:sz w:val="28"/>
          <w:szCs w:val="28"/>
        </w:rPr>
        <w:t xml:space="preserve">Для каждого обучающегося выделяется отдельное рабочее место. </w:t>
      </w:r>
      <w:r w:rsidR="006C42DA" w:rsidRPr="000311E2">
        <w:rPr>
          <w:sz w:val="28"/>
          <w:szCs w:val="28"/>
        </w:rPr>
        <w:t>В</w:t>
      </w:r>
      <w:r w:rsidRPr="000311E2">
        <w:rPr>
          <w:sz w:val="28"/>
          <w:szCs w:val="28"/>
        </w:rPr>
        <w:t xml:space="preserve"> </w:t>
      </w:r>
      <w:r w:rsidR="00C156D5" w:rsidRPr="000311E2">
        <w:rPr>
          <w:sz w:val="28"/>
          <w:szCs w:val="28"/>
        </w:rPr>
        <w:t>ППЭ</w:t>
      </w:r>
      <w:r w:rsidR="0017734E" w:rsidRPr="000311E2">
        <w:rPr>
          <w:sz w:val="28"/>
          <w:szCs w:val="28"/>
        </w:rPr>
        <w:t xml:space="preserve"> (</w:t>
      </w:r>
      <w:r w:rsidR="00D65947" w:rsidRPr="000311E2">
        <w:rPr>
          <w:sz w:val="28"/>
          <w:szCs w:val="28"/>
        </w:rPr>
        <w:t>вне</w:t>
      </w:r>
      <w:r w:rsidR="0017734E" w:rsidRPr="000311E2">
        <w:rPr>
          <w:sz w:val="28"/>
          <w:szCs w:val="28"/>
        </w:rPr>
        <w:t xml:space="preserve"> аудитории)</w:t>
      </w:r>
      <w:r w:rsidR="00366431" w:rsidRPr="000311E2">
        <w:rPr>
          <w:sz w:val="28"/>
          <w:szCs w:val="28"/>
        </w:rPr>
        <w:t xml:space="preserve"> </w:t>
      </w:r>
      <w:r w:rsidRPr="000311E2">
        <w:rPr>
          <w:sz w:val="28"/>
          <w:szCs w:val="28"/>
        </w:rPr>
        <w:t>выделяется место для личных вещей обучающихся</w:t>
      </w:r>
      <w:r w:rsidR="0017734E" w:rsidRPr="000311E2">
        <w:rPr>
          <w:sz w:val="28"/>
          <w:szCs w:val="28"/>
        </w:rPr>
        <w:t>.</w:t>
      </w:r>
      <w:r w:rsidR="00366431" w:rsidRPr="000311E2">
        <w:rPr>
          <w:sz w:val="28"/>
          <w:szCs w:val="28"/>
        </w:rPr>
        <w:t xml:space="preserve"> </w:t>
      </w:r>
    </w:p>
    <w:p w:rsidR="00917B02" w:rsidRPr="000311E2" w:rsidRDefault="00917B02" w:rsidP="00917B02">
      <w:pPr>
        <w:widowControl w:val="0"/>
        <w:ind w:firstLine="709"/>
        <w:jc w:val="both"/>
        <w:rPr>
          <w:sz w:val="28"/>
          <w:szCs w:val="28"/>
        </w:rPr>
      </w:pPr>
      <w:r w:rsidRPr="000311E2">
        <w:rPr>
          <w:sz w:val="28"/>
          <w:szCs w:val="28"/>
        </w:rPr>
        <w:t>Аудитории, выделяемые для проведения экзаменов по русскому языку и иностранным языкам, должны быть оснащены средствами записи и воспроизведения аудиозаписи</w:t>
      </w:r>
      <w:r w:rsidR="00EC4849" w:rsidRPr="000311E2">
        <w:rPr>
          <w:sz w:val="28"/>
          <w:szCs w:val="28"/>
        </w:rPr>
        <w:t>.</w:t>
      </w:r>
    </w:p>
    <w:p w:rsidR="00917B02" w:rsidRPr="000311E2" w:rsidRDefault="00917B02" w:rsidP="00917B0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11E2">
        <w:rPr>
          <w:sz w:val="28"/>
          <w:szCs w:val="28"/>
        </w:rPr>
        <w:t xml:space="preserve">ППЭ могут оборудоваться стационарными и переносными металлоискателями, средствами видеонаблюдения и др. по решению органов исполнительной власти субъектов Российской Федерации, осуществляющих государственное управление в сфере образования, с соблюдением требований законодательства Российской Федерации к использованию указанных технических средств. </w:t>
      </w:r>
    </w:p>
    <w:p w:rsidR="00FB5E47" w:rsidRPr="0097008F" w:rsidRDefault="00FB5E47" w:rsidP="001C1841">
      <w:pPr>
        <w:rPr>
          <w:b/>
          <w:color w:val="365F91" w:themeColor="accent1" w:themeShade="BF"/>
          <w:sz w:val="28"/>
          <w:szCs w:val="28"/>
        </w:rPr>
      </w:pPr>
    </w:p>
    <w:p w:rsidR="00277C2E" w:rsidRPr="000311E2" w:rsidRDefault="00277C2E" w:rsidP="00C01BDA">
      <w:pPr>
        <w:ind w:firstLine="540"/>
        <w:jc w:val="center"/>
        <w:rPr>
          <w:b/>
          <w:sz w:val="28"/>
          <w:szCs w:val="28"/>
        </w:rPr>
      </w:pPr>
      <w:r w:rsidRPr="000311E2">
        <w:rPr>
          <w:b/>
          <w:sz w:val="28"/>
          <w:szCs w:val="28"/>
        </w:rPr>
        <w:t xml:space="preserve">Особенности  </w:t>
      </w:r>
      <w:r w:rsidR="00EF2391" w:rsidRPr="000311E2">
        <w:rPr>
          <w:b/>
          <w:sz w:val="28"/>
          <w:szCs w:val="28"/>
        </w:rPr>
        <w:t>ГИА</w:t>
      </w:r>
      <w:r w:rsidRPr="000311E2">
        <w:rPr>
          <w:b/>
          <w:sz w:val="28"/>
          <w:szCs w:val="28"/>
        </w:rPr>
        <w:t xml:space="preserve"> для лиц с </w:t>
      </w:r>
      <w:r w:rsidR="00D67C03" w:rsidRPr="000311E2">
        <w:rPr>
          <w:b/>
          <w:sz w:val="28"/>
          <w:szCs w:val="28"/>
        </w:rPr>
        <w:t>ОВЗ</w:t>
      </w:r>
    </w:p>
    <w:p w:rsidR="00277C2E" w:rsidRPr="000311E2" w:rsidRDefault="00277C2E" w:rsidP="00A32A7C">
      <w:pPr>
        <w:ind w:firstLine="709"/>
        <w:jc w:val="both"/>
        <w:rPr>
          <w:sz w:val="28"/>
          <w:szCs w:val="28"/>
        </w:rPr>
      </w:pPr>
      <w:r w:rsidRPr="000311E2">
        <w:rPr>
          <w:sz w:val="28"/>
          <w:szCs w:val="28"/>
        </w:rPr>
        <w:t xml:space="preserve">Во время проведения </w:t>
      </w:r>
      <w:r w:rsidR="00EC4849" w:rsidRPr="000311E2">
        <w:rPr>
          <w:sz w:val="28"/>
          <w:szCs w:val="28"/>
        </w:rPr>
        <w:t>ГИА</w:t>
      </w:r>
      <w:r w:rsidRPr="000311E2">
        <w:rPr>
          <w:sz w:val="28"/>
          <w:szCs w:val="28"/>
        </w:rPr>
        <w:t xml:space="preserve"> в качестве ассистентов, оказывающих техническую помощь участникам с ОВЗ, привлекаются работники организаций, осуществляющих социальное обслуживание лиц с ОВЗ или иные граждане, обладающие подтвержд</w:t>
      </w:r>
      <w:r w:rsidR="00351807">
        <w:rPr>
          <w:sz w:val="28"/>
          <w:szCs w:val="28"/>
        </w:rPr>
        <w:t>ё</w:t>
      </w:r>
      <w:r w:rsidRPr="000311E2">
        <w:rPr>
          <w:sz w:val="28"/>
          <w:szCs w:val="28"/>
        </w:rPr>
        <w:t>нным документально опытом работы по уходу за лицами с ОВЗ. Не допускается привлечение в качестве ассистента близких родственников.</w:t>
      </w:r>
    </w:p>
    <w:p w:rsidR="00277C2E" w:rsidRPr="000311E2" w:rsidRDefault="00277C2E" w:rsidP="00C01BDA">
      <w:pPr>
        <w:ind w:firstLine="540"/>
        <w:jc w:val="both"/>
        <w:rPr>
          <w:sz w:val="28"/>
          <w:szCs w:val="28"/>
        </w:rPr>
      </w:pPr>
      <w:r w:rsidRPr="000311E2">
        <w:rPr>
          <w:sz w:val="28"/>
          <w:szCs w:val="28"/>
        </w:rPr>
        <w:t>Лицам с ОВЗ для проведения необходимых медико-профилактических процедур в аудиториях во время проведения экзамена может быть организовано питание и предусмотрены перерывы в пределах времени</w:t>
      </w:r>
      <w:r w:rsidR="00383E26" w:rsidRPr="000311E2">
        <w:rPr>
          <w:sz w:val="28"/>
          <w:szCs w:val="28"/>
        </w:rPr>
        <w:t>,</w:t>
      </w:r>
      <w:r w:rsidRPr="000311E2">
        <w:rPr>
          <w:sz w:val="28"/>
          <w:szCs w:val="28"/>
        </w:rPr>
        <w:t xml:space="preserve"> отводимого на экзамен.</w:t>
      </w:r>
      <w:r w:rsidR="00C94C6C" w:rsidRPr="000311E2">
        <w:rPr>
          <w:sz w:val="28"/>
          <w:szCs w:val="28"/>
        </w:rPr>
        <w:t xml:space="preserve"> </w:t>
      </w:r>
      <w:r w:rsidR="009270E7" w:rsidRPr="000311E2">
        <w:rPr>
          <w:sz w:val="28"/>
          <w:szCs w:val="28"/>
        </w:rPr>
        <w:t>Для участников ОГЭ</w:t>
      </w:r>
      <w:r w:rsidR="003B2DBF" w:rsidRPr="000311E2">
        <w:rPr>
          <w:sz w:val="28"/>
          <w:szCs w:val="28"/>
        </w:rPr>
        <w:t xml:space="preserve"> и ГВЭ </w:t>
      </w:r>
      <w:r w:rsidR="009270E7" w:rsidRPr="000311E2">
        <w:rPr>
          <w:sz w:val="28"/>
          <w:szCs w:val="28"/>
        </w:rPr>
        <w:t xml:space="preserve"> с ОВЗ время проведения экзамена увеличивается на 1,5 часа.</w:t>
      </w:r>
    </w:p>
    <w:p w:rsidR="00391F8B" w:rsidRPr="0097008F" w:rsidRDefault="00391F8B" w:rsidP="00C01BDA">
      <w:pPr>
        <w:ind w:firstLine="540"/>
        <w:jc w:val="both"/>
        <w:rPr>
          <w:color w:val="365F91" w:themeColor="accent1" w:themeShade="BF"/>
          <w:sz w:val="28"/>
          <w:szCs w:val="28"/>
        </w:rPr>
      </w:pPr>
    </w:p>
    <w:p w:rsidR="00FB5E47" w:rsidRPr="000311E2" w:rsidRDefault="00FB5E47" w:rsidP="00FB5E47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1E2">
        <w:rPr>
          <w:b/>
          <w:sz w:val="28"/>
          <w:szCs w:val="28"/>
        </w:rPr>
        <w:t>Особенности организации ППЭ для</w:t>
      </w:r>
      <w:r w:rsidRPr="000311E2">
        <w:rPr>
          <w:rFonts w:eastAsia="Calibri"/>
          <w:sz w:val="28"/>
          <w:szCs w:val="28"/>
        </w:rPr>
        <w:t xml:space="preserve"> </w:t>
      </w:r>
      <w:r w:rsidRPr="000311E2">
        <w:rPr>
          <w:b/>
          <w:sz w:val="28"/>
          <w:szCs w:val="28"/>
        </w:rPr>
        <w:t xml:space="preserve">участников </w:t>
      </w:r>
      <w:r w:rsidR="00EF2391" w:rsidRPr="000311E2">
        <w:rPr>
          <w:b/>
          <w:sz w:val="28"/>
          <w:szCs w:val="28"/>
        </w:rPr>
        <w:t>ГИА</w:t>
      </w:r>
      <w:r w:rsidRPr="000311E2">
        <w:rPr>
          <w:b/>
          <w:sz w:val="28"/>
          <w:szCs w:val="28"/>
        </w:rPr>
        <w:t xml:space="preserve"> с </w:t>
      </w:r>
      <w:r w:rsidR="00D67C03" w:rsidRPr="000311E2">
        <w:rPr>
          <w:b/>
          <w:sz w:val="28"/>
          <w:szCs w:val="28"/>
        </w:rPr>
        <w:t>ОВЗ</w:t>
      </w:r>
    </w:p>
    <w:p w:rsidR="00FB5E47" w:rsidRPr="000311E2" w:rsidRDefault="00FB5E47" w:rsidP="00FB5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11E2">
        <w:rPr>
          <w:sz w:val="28"/>
          <w:szCs w:val="28"/>
        </w:rPr>
        <w:t xml:space="preserve">Для участников </w:t>
      </w:r>
      <w:r w:rsidR="00BA7165" w:rsidRPr="000311E2">
        <w:rPr>
          <w:sz w:val="28"/>
          <w:szCs w:val="28"/>
        </w:rPr>
        <w:t>ГИА</w:t>
      </w:r>
      <w:r w:rsidRPr="000311E2">
        <w:rPr>
          <w:sz w:val="28"/>
          <w:szCs w:val="28"/>
        </w:rPr>
        <w:t xml:space="preserve"> с ОВЗ</w:t>
      </w:r>
      <w:r w:rsidR="007A6514" w:rsidRPr="000311E2">
        <w:rPr>
          <w:sz w:val="28"/>
          <w:szCs w:val="28"/>
        </w:rPr>
        <w:t xml:space="preserve">  </w:t>
      </w:r>
      <w:r w:rsidRPr="000311E2">
        <w:rPr>
          <w:sz w:val="28"/>
          <w:szCs w:val="28"/>
        </w:rPr>
        <w:t xml:space="preserve"> </w:t>
      </w:r>
      <w:r w:rsidR="00C94C6C" w:rsidRPr="000311E2">
        <w:rPr>
          <w:sz w:val="28"/>
          <w:szCs w:val="28"/>
        </w:rPr>
        <w:t>экзамен</w:t>
      </w:r>
      <w:r w:rsidR="007A6514" w:rsidRPr="000311E2">
        <w:rPr>
          <w:sz w:val="28"/>
          <w:szCs w:val="28"/>
        </w:rPr>
        <w:t xml:space="preserve"> проводится</w:t>
      </w:r>
      <w:r w:rsidRPr="000311E2">
        <w:rPr>
          <w:sz w:val="28"/>
          <w:szCs w:val="28"/>
        </w:rPr>
        <w:t xml:space="preserve"> в условиях, учитывающих состояние их здоровья, особенности психофизического развития</w:t>
      </w:r>
      <w:r w:rsidR="00A16022" w:rsidRPr="000311E2">
        <w:rPr>
          <w:sz w:val="28"/>
          <w:szCs w:val="28"/>
        </w:rPr>
        <w:t>, вплоть до организации экзамена на дому</w:t>
      </w:r>
      <w:r w:rsidRPr="000311E2">
        <w:rPr>
          <w:sz w:val="28"/>
          <w:szCs w:val="28"/>
        </w:rPr>
        <w:t xml:space="preserve">. </w:t>
      </w:r>
      <w:r w:rsidR="009270E7" w:rsidRPr="000311E2">
        <w:rPr>
          <w:sz w:val="28"/>
          <w:szCs w:val="28"/>
        </w:rPr>
        <w:t>ППЭ на дому оснащается системой видеонаблюдения в режиме «офлайн».</w:t>
      </w:r>
    </w:p>
    <w:p w:rsidR="00FB5E47" w:rsidRPr="000311E2" w:rsidRDefault="00FB5E47" w:rsidP="00FB5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11E2">
        <w:rPr>
          <w:sz w:val="28"/>
          <w:szCs w:val="28"/>
        </w:rPr>
        <w:lastRenderedPageBreak/>
        <w:t xml:space="preserve">Материально-технические условия проведения экзамена должны  обеспечивать возможность беспрепятственного доступа </w:t>
      </w:r>
      <w:r w:rsidR="00D76C57" w:rsidRPr="000311E2">
        <w:rPr>
          <w:sz w:val="28"/>
          <w:szCs w:val="28"/>
        </w:rPr>
        <w:t>участников ГИА с ОВЗ</w:t>
      </w:r>
      <w:r w:rsidRPr="000311E2">
        <w:rPr>
          <w:sz w:val="28"/>
          <w:szCs w:val="28"/>
        </w:rPr>
        <w:t xml:space="preserve"> в аудитории, туалетные и иные помещения, а также их пребывани</w:t>
      </w:r>
      <w:r w:rsidR="007A6514" w:rsidRPr="000311E2">
        <w:rPr>
          <w:sz w:val="28"/>
          <w:szCs w:val="28"/>
        </w:rPr>
        <w:t>е</w:t>
      </w:r>
      <w:r w:rsidRPr="000311E2">
        <w:rPr>
          <w:sz w:val="28"/>
          <w:szCs w:val="28"/>
        </w:rPr>
        <w:t xml:space="preserve"> в указанных помещениях (наличие пандусов, поручней, расширенных дверных </w:t>
      </w:r>
      <w:proofErr w:type="spellStart"/>
      <w:r w:rsidRPr="000311E2">
        <w:rPr>
          <w:sz w:val="28"/>
          <w:szCs w:val="28"/>
        </w:rPr>
        <w:t>проемов</w:t>
      </w:r>
      <w:proofErr w:type="spellEnd"/>
      <w:r w:rsidRPr="000311E2">
        <w:rPr>
          <w:sz w:val="28"/>
          <w:szCs w:val="28"/>
        </w:rPr>
        <w:t xml:space="preserve">, лифтов, наличие специальных кресел и других приспособлений). </w:t>
      </w:r>
    </w:p>
    <w:p w:rsidR="00FB5E47" w:rsidRPr="000311E2" w:rsidRDefault="00FB5E47" w:rsidP="00FB5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11E2">
        <w:rPr>
          <w:sz w:val="28"/>
          <w:szCs w:val="28"/>
        </w:rPr>
        <w:t>В ППЭ выделяется помещение для организации  питания и перерывов для проведения необходимых медико-профилактических процедур.</w:t>
      </w:r>
    </w:p>
    <w:p w:rsidR="00FB5E47" w:rsidRPr="000311E2" w:rsidRDefault="00FB5E47" w:rsidP="00A87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11E2">
        <w:rPr>
          <w:sz w:val="28"/>
          <w:szCs w:val="28"/>
        </w:rPr>
        <w:t xml:space="preserve">Аудитории в ППЭ для участников </w:t>
      </w:r>
      <w:r w:rsidR="00EC4849" w:rsidRPr="000311E2">
        <w:rPr>
          <w:sz w:val="28"/>
          <w:szCs w:val="28"/>
        </w:rPr>
        <w:t>ГИА</w:t>
      </w:r>
      <w:r w:rsidRPr="000311E2">
        <w:rPr>
          <w:sz w:val="28"/>
          <w:szCs w:val="28"/>
        </w:rPr>
        <w:t xml:space="preserve"> с ОВЗ </w:t>
      </w:r>
      <w:r w:rsidR="00A8774F" w:rsidRPr="000311E2">
        <w:rPr>
          <w:sz w:val="28"/>
          <w:szCs w:val="28"/>
        </w:rPr>
        <w:t xml:space="preserve">оборудуются </w:t>
      </w:r>
      <w:r w:rsidRPr="000311E2">
        <w:rPr>
          <w:sz w:val="28"/>
          <w:szCs w:val="28"/>
        </w:rPr>
        <w:t xml:space="preserve">звукоусиливающей аппаратурой как коллективного, так и индивидуального пользования (для слабослышащих участников </w:t>
      </w:r>
      <w:r w:rsidR="00EC4849" w:rsidRPr="000311E2">
        <w:rPr>
          <w:sz w:val="28"/>
          <w:szCs w:val="28"/>
        </w:rPr>
        <w:t>ГИА</w:t>
      </w:r>
      <w:r w:rsidRPr="000311E2">
        <w:rPr>
          <w:sz w:val="28"/>
          <w:szCs w:val="28"/>
        </w:rPr>
        <w:t>)</w:t>
      </w:r>
      <w:r w:rsidR="00A8774F" w:rsidRPr="000311E2">
        <w:rPr>
          <w:sz w:val="28"/>
          <w:szCs w:val="28"/>
        </w:rPr>
        <w:t xml:space="preserve">, при необходимости привлекается </w:t>
      </w:r>
      <w:proofErr w:type="spellStart"/>
      <w:r w:rsidR="00A8774F" w:rsidRPr="000311E2">
        <w:rPr>
          <w:sz w:val="28"/>
          <w:szCs w:val="28"/>
        </w:rPr>
        <w:t>сурдопереводчик</w:t>
      </w:r>
      <w:proofErr w:type="spellEnd"/>
      <w:r w:rsidR="00A8774F" w:rsidRPr="000311E2">
        <w:rPr>
          <w:sz w:val="28"/>
          <w:szCs w:val="28"/>
        </w:rPr>
        <w:t>.</w:t>
      </w:r>
    </w:p>
    <w:p w:rsidR="007A6514" w:rsidRPr="000311E2" w:rsidRDefault="00A8774F" w:rsidP="007A6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11E2">
        <w:rPr>
          <w:sz w:val="28"/>
          <w:szCs w:val="28"/>
        </w:rPr>
        <w:t xml:space="preserve">Для </w:t>
      </w:r>
      <w:proofErr w:type="gramStart"/>
      <w:r w:rsidRPr="000311E2">
        <w:rPr>
          <w:sz w:val="28"/>
          <w:szCs w:val="28"/>
        </w:rPr>
        <w:t>слепых</w:t>
      </w:r>
      <w:proofErr w:type="gramEnd"/>
      <w:r w:rsidRPr="000311E2">
        <w:rPr>
          <w:sz w:val="28"/>
          <w:szCs w:val="28"/>
        </w:rPr>
        <w:t xml:space="preserve"> обучающихся</w:t>
      </w:r>
      <w:r w:rsidR="00A16022" w:rsidRPr="000311E2">
        <w:rPr>
          <w:sz w:val="28"/>
          <w:szCs w:val="28"/>
        </w:rPr>
        <w:t>, с нарушениями опорно-двигательного аппарата</w:t>
      </w:r>
      <w:r w:rsidRPr="000311E2">
        <w:rPr>
          <w:sz w:val="28"/>
          <w:szCs w:val="28"/>
        </w:rPr>
        <w:t xml:space="preserve"> ГВЭ по всем учебным предметам по их желанию проводится в устной форме</w:t>
      </w:r>
      <w:r w:rsidR="00A16022" w:rsidRPr="000311E2">
        <w:rPr>
          <w:sz w:val="28"/>
          <w:szCs w:val="28"/>
        </w:rPr>
        <w:t xml:space="preserve">, для глухих и слабослышащих </w:t>
      </w:r>
      <w:r w:rsidR="00687AD2" w:rsidRPr="000311E2">
        <w:rPr>
          <w:sz w:val="28"/>
          <w:szCs w:val="28"/>
        </w:rPr>
        <w:t xml:space="preserve">обучающихся </w:t>
      </w:r>
      <w:r w:rsidR="00A16022" w:rsidRPr="000311E2">
        <w:rPr>
          <w:sz w:val="28"/>
          <w:szCs w:val="28"/>
        </w:rPr>
        <w:t>в  письменной форме.</w:t>
      </w:r>
    </w:p>
    <w:p w:rsidR="00277C2E" w:rsidRPr="0097008F" w:rsidRDefault="00277C2E" w:rsidP="00277C2E">
      <w:pPr>
        <w:ind w:firstLine="540"/>
        <w:jc w:val="both"/>
        <w:rPr>
          <w:color w:val="365F91" w:themeColor="accent1" w:themeShade="BF"/>
          <w:sz w:val="28"/>
          <w:szCs w:val="28"/>
        </w:rPr>
      </w:pPr>
    </w:p>
    <w:p w:rsidR="00B305BF" w:rsidRPr="00A12902" w:rsidRDefault="00B305BF" w:rsidP="00C01BDA">
      <w:pPr>
        <w:ind w:firstLine="540"/>
        <w:jc w:val="center"/>
        <w:rPr>
          <w:b/>
          <w:bCs/>
          <w:sz w:val="28"/>
          <w:szCs w:val="28"/>
        </w:rPr>
      </w:pPr>
      <w:r w:rsidRPr="00A12902">
        <w:rPr>
          <w:b/>
          <w:bCs/>
          <w:sz w:val="28"/>
          <w:szCs w:val="28"/>
        </w:rPr>
        <w:t>Кто может присутствовать в ППЭ</w:t>
      </w:r>
      <w:r w:rsidR="00AB2104" w:rsidRPr="00A12902">
        <w:rPr>
          <w:b/>
          <w:bCs/>
          <w:sz w:val="28"/>
          <w:szCs w:val="28"/>
        </w:rPr>
        <w:t xml:space="preserve"> </w:t>
      </w:r>
    </w:p>
    <w:p w:rsidR="001C1841" w:rsidRPr="00DE4490" w:rsidRDefault="00B305BF" w:rsidP="00C01BDA">
      <w:pPr>
        <w:widowControl w:val="0"/>
        <w:ind w:firstLine="709"/>
        <w:jc w:val="both"/>
        <w:rPr>
          <w:bCs/>
          <w:sz w:val="28"/>
          <w:szCs w:val="28"/>
        </w:rPr>
      </w:pPr>
      <w:proofErr w:type="gramStart"/>
      <w:r w:rsidRPr="00DE4490">
        <w:rPr>
          <w:bCs/>
          <w:sz w:val="28"/>
          <w:szCs w:val="28"/>
        </w:rPr>
        <w:t xml:space="preserve">В ППЭ вместе с организаторами  </w:t>
      </w:r>
      <w:r w:rsidR="00BA7165" w:rsidRPr="00DE4490">
        <w:rPr>
          <w:bCs/>
          <w:sz w:val="28"/>
          <w:szCs w:val="28"/>
        </w:rPr>
        <w:t xml:space="preserve">ГИА </w:t>
      </w:r>
      <w:r w:rsidRPr="00DE4490">
        <w:rPr>
          <w:bCs/>
          <w:sz w:val="28"/>
          <w:szCs w:val="28"/>
        </w:rPr>
        <w:t xml:space="preserve"> </w:t>
      </w:r>
      <w:r w:rsidR="001C1841" w:rsidRPr="00DE4490">
        <w:rPr>
          <w:bCs/>
          <w:sz w:val="28"/>
          <w:szCs w:val="28"/>
        </w:rPr>
        <w:t>(</w:t>
      </w:r>
      <w:r w:rsidR="001C1841" w:rsidRPr="00DE4490">
        <w:rPr>
          <w:sz w:val="28"/>
          <w:szCs w:val="28"/>
        </w:rPr>
        <w:t xml:space="preserve">руководитель ППЭ, </w:t>
      </w:r>
      <w:r w:rsidR="00787A29" w:rsidRPr="00DE4490">
        <w:rPr>
          <w:sz w:val="28"/>
          <w:szCs w:val="28"/>
        </w:rPr>
        <w:t>член</w:t>
      </w:r>
      <w:r w:rsidR="001C1841" w:rsidRPr="00DE4490">
        <w:rPr>
          <w:sz w:val="28"/>
          <w:szCs w:val="28"/>
        </w:rPr>
        <w:t xml:space="preserve"> ГЭК, технический специалист по работе с программным обеспечением, оказывающий информационно-техническую помощь руководителю и организаторам ППЭ, руководитель образовательной организации, в помещениях которой организован ППЭ, или уполномоченное им лицо, сотрудники, осуществляющие охрану правопорядка, сотрудники органов внутренних дел (полиции), медицинские работники и ассистенты, оказывающие необходимую техническую помощь обучающимся с ОВЗ,  специалист по проведению инструктажа</w:t>
      </w:r>
      <w:proofErr w:type="gramEnd"/>
      <w:r w:rsidR="001C1841" w:rsidRPr="00DE4490">
        <w:rPr>
          <w:sz w:val="28"/>
          <w:szCs w:val="28"/>
        </w:rPr>
        <w:t xml:space="preserve"> и обеспечению лабораторных работ</w:t>
      </w:r>
      <w:r w:rsidR="00A16022" w:rsidRPr="00DE4490">
        <w:rPr>
          <w:sz w:val="28"/>
          <w:szCs w:val="28"/>
        </w:rPr>
        <w:t>, эксперты</w:t>
      </w:r>
      <w:r w:rsidR="001C1841" w:rsidRPr="00DE4490">
        <w:rPr>
          <w:sz w:val="28"/>
          <w:szCs w:val="28"/>
        </w:rPr>
        <w:t xml:space="preserve">) могут присутствовать </w:t>
      </w:r>
      <w:r w:rsidRPr="00DE4490">
        <w:rPr>
          <w:bCs/>
          <w:sz w:val="28"/>
          <w:szCs w:val="28"/>
        </w:rPr>
        <w:t>представители средств массовой информации, общественные наблюдатели</w:t>
      </w:r>
      <w:r w:rsidR="006E02AE" w:rsidRPr="00DE4490">
        <w:rPr>
          <w:bCs/>
          <w:sz w:val="28"/>
          <w:szCs w:val="28"/>
        </w:rPr>
        <w:t>,</w:t>
      </w:r>
      <w:r w:rsidRPr="00DE4490">
        <w:rPr>
          <w:bCs/>
          <w:sz w:val="28"/>
          <w:szCs w:val="28"/>
        </w:rPr>
        <w:t xml:space="preserve"> должностные лица органов управления образовани</w:t>
      </w:r>
      <w:r w:rsidR="00383E26" w:rsidRPr="00DE4490">
        <w:rPr>
          <w:bCs/>
          <w:sz w:val="28"/>
          <w:szCs w:val="28"/>
        </w:rPr>
        <w:t>я</w:t>
      </w:r>
      <w:r w:rsidRPr="00DE4490">
        <w:rPr>
          <w:bCs/>
          <w:sz w:val="28"/>
          <w:szCs w:val="28"/>
        </w:rPr>
        <w:t xml:space="preserve">, осуществляющие выездную (инспекционную) проверку соблюдения установленного порядка проведения </w:t>
      </w:r>
      <w:r w:rsidR="00BA7165" w:rsidRPr="00DE4490">
        <w:rPr>
          <w:bCs/>
          <w:sz w:val="28"/>
          <w:szCs w:val="28"/>
        </w:rPr>
        <w:t>ГИА</w:t>
      </w:r>
      <w:r w:rsidR="001C1841" w:rsidRPr="00DE4490">
        <w:t>.</w:t>
      </w:r>
      <w:r w:rsidRPr="00DE4490">
        <w:rPr>
          <w:bCs/>
          <w:sz w:val="28"/>
          <w:szCs w:val="28"/>
        </w:rPr>
        <w:t xml:space="preserve"> </w:t>
      </w:r>
    </w:p>
    <w:p w:rsidR="00B305BF" w:rsidRPr="00DE4490" w:rsidRDefault="00B305BF" w:rsidP="00C01BDA">
      <w:pPr>
        <w:widowControl w:val="0"/>
        <w:ind w:firstLine="709"/>
        <w:jc w:val="both"/>
        <w:rPr>
          <w:sz w:val="28"/>
          <w:szCs w:val="28"/>
        </w:rPr>
      </w:pPr>
      <w:r w:rsidRPr="00DE4490">
        <w:rPr>
          <w:bCs/>
          <w:sz w:val="28"/>
          <w:szCs w:val="28"/>
        </w:rPr>
        <w:t xml:space="preserve">Представители средств массовой информации могут присутствовать в аудиториях для проведения экзамена только до момента начала </w:t>
      </w:r>
      <w:r w:rsidR="0045466D" w:rsidRPr="00DE4490">
        <w:rPr>
          <w:bCs/>
          <w:sz w:val="28"/>
          <w:szCs w:val="28"/>
        </w:rPr>
        <w:t xml:space="preserve">вскрытия </w:t>
      </w:r>
      <w:r w:rsidRPr="00DE4490">
        <w:rPr>
          <w:bCs/>
          <w:sz w:val="28"/>
          <w:szCs w:val="28"/>
        </w:rPr>
        <w:t xml:space="preserve">участниками </w:t>
      </w:r>
      <w:r w:rsidR="001C1841" w:rsidRPr="00DE4490">
        <w:rPr>
          <w:bCs/>
          <w:sz w:val="28"/>
          <w:szCs w:val="28"/>
        </w:rPr>
        <w:t xml:space="preserve">экзамена </w:t>
      </w:r>
      <w:r w:rsidR="0045466D" w:rsidRPr="00DE4490">
        <w:rPr>
          <w:bCs/>
          <w:sz w:val="28"/>
          <w:szCs w:val="28"/>
        </w:rPr>
        <w:t>индивидуального комплекта</w:t>
      </w:r>
      <w:r w:rsidRPr="00DE4490">
        <w:rPr>
          <w:bCs/>
          <w:sz w:val="28"/>
          <w:szCs w:val="28"/>
        </w:rPr>
        <w:t>.</w:t>
      </w:r>
    </w:p>
    <w:p w:rsidR="006010CE" w:rsidRPr="0097008F" w:rsidRDefault="006010CE" w:rsidP="00840DD4">
      <w:pPr>
        <w:rPr>
          <w:b/>
          <w:bCs/>
          <w:color w:val="365F91" w:themeColor="accent1" w:themeShade="BF"/>
          <w:sz w:val="28"/>
          <w:szCs w:val="28"/>
        </w:rPr>
      </w:pPr>
    </w:p>
    <w:p w:rsidR="00D71546" w:rsidRPr="00DE4490" w:rsidRDefault="00277C2E" w:rsidP="003F36DE">
      <w:pPr>
        <w:ind w:firstLine="720"/>
        <w:jc w:val="center"/>
        <w:rPr>
          <w:b/>
          <w:bCs/>
          <w:sz w:val="28"/>
          <w:szCs w:val="28"/>
        </w:rPr>
      </w:pPr>
      <w:r w:rsidRPr="00DE4490">
        <w:rPr>
          <w:b/>
          <w:bCs/>
          <w:sz w:val="28"/>
          <w:szCs w:val="28"/>
        </w:rPr>
        <w:t xml:space="preserve">Сроки и продолжительность проведения </w:t>
      </w:r>
      <w:r w:rsidR="00EC4849" w:rsidRPr="00DE4490">
        <w:rPr>
          <w:b/>
          <w:bCs/>
          <w:sz w:val="28"/>
          <w:szCs w:val="28"/>
        </w:rPr>
        <w:t>ГИА</w:t>
      </w:r>
    </w:p>
    <w:p w:rsidR="00840DD4" w:rsidRPr="00DE4490" w:rsidRDefault="00277C2E" w:rsidP="00A32A7C">
      <w:pPr>
        <w:ind w:firstLine="709"/>
        <w:jc w:val="both"/>
        <w:rPr>
          <w:bCs/>
          <w:sz w:val="28"/>
          <w:szCs w:val="28"/>
        </w:rPr>
      </w:pPr>
      <w:r w:rsidRPr="00DE4490">
        <w:rPr>
          <w:bCs/>
          <w:sz w:val="28"/>
          <w:szCs w:val="28"/>
        </w:rPr>
        <w:t xml:space="preserve">Единое расписание проведения </w:t>
      </w:r>
      <w:r w:rsidR="00EC4849" w:rsidRPr="00DE4490">
        <w:rPr>
          <w:bCs/>
          <w:sz w:val="28"/>
          <w:szCs w:val="28"/>
        </w:rPr>
        <w:t>ГИА</w:t>
      </w:r>
      <w:r w:rsidR="003F36DE" w:rsidRPr="00DE4490">
        <w:rPr>
          <w:bCs/>
          <w:sz w:val="28"/>
          <w:szCs w:val="28"/>
        </w:rPr>
        <w:t xml:space="preserve">, </w:t>
      </w:r>
      <w:r w:rsidRPr="00DE4490">
        <w:rPr>
          <w:bCs/>
          <w:sz w:val="28"/>
          <w:szCs w:val="28"/>
        </w:rPr>
        <w:t xml:space="preserve">продолжительность </w:t>
      </w:r>
      <w:r w:rsidR="003F36DE" w:rsidRPr="00DE4490">
        <w:rPr>
          <w:bCs/>
          <w:sz w:val="28"/>
          <w:szCs w:val="28"/>
        </w:rPr>
        <w:t xml:space="preserve">экзамена </w:t>
      </w:r>
      <w:r w:rsidRPr="00DE4490">
        <w:rPr>
          <w:bCs/>
          <w:sz w:val="28"/>
          <w:szCs w:val="28"/>
        </w:rPr>
        <w:t xml:space="preserve">по каждому </w:t>
      </w:r>
      <w:r w:rsidR="00840DD4" w:rsidRPr="00DE4490">
        <w:rPr>
          <w:bCs/>
          <w:sz w:val="28"/>
          <w:szCs w:val="28"/>
        </w:rPr>
        <w:t xml:space="preserve">учебному </w:t>
      </w:r>
      <w:r w:rsidRPr="00DE4490">
        <w:rPr>
          <w:bCs/>
          <w:sz w:val="28"/>
          <w:szCs w:val="28"/>
        </w:rPr>
        <w:t xml:space="preserve">предмету утверждаются </w:t>
      </w:r>
      <w:r w:rsidR="00CE1569" w:rsidRPr="00DE4490">
        <w:rPr>
          <w:bCs/>
          <w:sz w:val="28"/>
          <w:szCs w:val="28"/>
        </w:rPr>
        <w:t xml:space="preserve">приказом </w:t>
      </w:r>
      <w:proofErr w:type="spellStart"/>
      <w:r w:rsidR="00D71546" w:rsidRPr="00DE4490">
        <w:rPr>
          <w:bCs/>
          <w:sz w:val="28"/>
          <w:szCs w:val="28"/>
        </w:rPr>
        <w:t>Минобрнауки</w:t>
      </w:r>
      <w:proofErr w:type="spellEnd"/>
      <w:r w:rsidR="00D71546" w:rsidRPr="00DE4490">
        <w:rPr>
          <w:bCs/>
          <w:sz w:val="28"/>
          <w:szCs w:val="28"/>
        </w:rPr>
        <w:t xml:space="preserve"> </w:t>
      </w:r>
      <w:r w:rsidR="00840DD4" w:rsidRPr="00DE4490">
        <w:rPr>
          <w:bCs/>
          <w:sz w:val="28"/>
          <w:szCs w:val="28"/>
        </w:rPr>
        <w:t>РФ</w:t>
      </w:r>
      <w:r w:rsidR="00CE1569" w:rsidRPr="00DE4490">
        <w:rPr>
          <w:bCs/>
          <w:sz w:val="28"/>
          <w:szCs w:val="28"/>
        </w:rPr>
        <w:t>.</w:t>
      </w:r>
      <w:r w:rsidR="00D71546" w:rsidRPr="00DE4490">
        <w:rPr>
          <w:bCs/>
          <w:sz w:val="28"/>
          <w:szCs w:val="28"/>
        </w:rPr>
        <w:t xml:space="preserve"> </w:t>
      </w:r>
      <w:r w:rsidR="005E175B" w:rsidRPr="00DE4490">
        <w:rPr>
          <w:bCs/>
          <w:sz w:val="28"/>
          <w:szCs w:val="28"/>
        </w:rPr>
        <w:t xml:space="preserve"> </w:t>
      </w:r>
    </w:p>
    <w:p w:rsidR="00E35234" w:rsidRPr="00DE4490" w:rsidRDefault="00EC4849" w:rsidP="00A32A7C">
      <w:pPr>
        <w:ind w:firstLine="709"/>
        <w:jc w:val="both"/>
        <w:rPr>
          <w:sz w:val="28"/>
          <w:szCs w:val="28"/>
        </w:rPr>
      </w:pPr>
      <w:r w:rsidRPr="00DE4490">
        <w:rPr>
          <w:sz w:val="28"/>
          <w:szCs w:val="28"/>
        </w:rPr>
        <w:t>ГИА</w:t>
      </w:r>
      <w:r w:rsidR="00277C2E" w:rsidRPr="00DE4490">
        <w:rPr>
          <w:sz w:val="28"/>
          <w:szCs w:val="28"/>
        </w:rPr>
        <w:t xml:space="preserve"> по всем </w:t>
      </w:r>
      <w:r w:rsidR="00840DD4" w:rsidRPr="00DE4490">
        <w:rPr>
          <w:sz w:val="28"/>
          <w:szCs w:val="28"/>
        </w:rPr>
        <w:t>учебным</w:t>
      </w:r>
      <w:r w:rsidR="00277C2E" w:rsidRPr="00DE4490">
        <w:rPr>
          <w:sz w:val="28"/>
          <w:szCs w:val="28"/>
        </w:rPr>
        <w:t xml:space="preserve"> предметам начинается в 10.00 по местному времени. </w:t>
      </w:r>
      <w:r w:rsidR="00E35234" w:rsidRPr="00DE4490">
        <w:rPr>
          <w:bCs/>
          <w:sz w:val="28"/>
          <w:szCs w:val="28"/>
        </w:rPr>
        <w:t xml:space="preserve">В продолжительность экзамена не включается время, выделенное на инструктаж участников </w:t>
      </w:r>
      <w:r w:rsidR="00873FA0" w:rsidRPr="00DE4490">
        <w:rPr>
          <w:bCs/>
          <w:sz w:val="28"/>
          <w:szCs w:val="28"/>
        </w:rPr>
        <w:t>О</w:t>
      </w:r>
      <w:r w:rsidR="00E35234" w:rsidRPr="00DE4490">
        <w:rPr>
          <w:bCs/>
          <w:sz w:val="28"/>
          <w:szCs w:val="28"/>
        </w:rPr>
        <w:t>ГЭ</w:t>
      </w:r>
      <w:r w:rsidR="002140A8" w:rsidRPr="00DE4490">
        <w:rPr>
          <w:bCs/>
          <w:sz w:val="28"/>
          <w:szCs w:val="28"/>
        </w:rPr>
        <w:t xml:space="preserve"> и ГВЭ</w:t>
      </w:r>
      <w:r w:rsidR="00E35234" w:rsidRPr="00DE4490">
        <w:rPr>
          <w:bCs/>
          <w:sz w:val="28"/>
          <w:szCs w:val="28"/>
        </w:rPr>
        <w:t>, вскрытие специальных доставочных пакетов с материалами</w:t>
      </w:r>
      <w:r w:rsidR="00250D82" w:rsidRPr="00DE4490">
        <w:rPr>
          <w:bCs/>
          <w:sz w:val="28"/>
          <w:szCs w:val="28"/>
        </w:rPr>
        <w:t xml:space="preserve"> </w:t>
      </w:r>
      <w:r w:rsidR="002140A8" w:rsidRPr="00DE4490">
        <w:rPr>
          <w:bCs/>
          <w:sz w:val="28"/>
          <w:szCs w:val="28"/>
        </w:rPr>
        <w:t>ГИА</w:t>
      </w:r>
      <w:r w:rsidR="00E35234" w:rsidRPr="00DE4490">
        <w:rPr>
          <w:bCs/>
          <w:sz w:val="28"/>
          <w:szCs w:val="28"/>
        </w:rPr>
        <w:t xml:space="preserve">, заполнение регистрационных полей бланков </w:t>
      </w:r>
      <w:r w:rsidR="002140A8" w:rsidRPr="00DE4490">
        <w:rPr>
          <w:bCs/>
          <w:sz w:val="28"/>
          <w:szCs w:val="28"/>
        </w:rPr>
        <w:t>ГИА</w:t>
      </w:r>
      <w:r w:rsidR="00E35234" w:rsidRPr="00DE4490">
        <w:rPr>
          <w:bCs/>
          <w:sz w:val="28"/>
          <w:szCs w:val="28"/>
        </w:rPr>
        <w:t xml:space="preserve">. </w:t>
      </w:r>
    </w:p>
    <w:p w:rsidR="00A56751" w:rsidRPr="00DE4490" w:rsidRDefault="00277C2E" w:rsidP="00A32A7C">
      <w:pPr>
        <w:ind w:firstLine="709"/>
        <w:jc w:val="both"/>
        <w:rPr>
          <w:sz w:val="28"/>
          <w:szCs w:val="28"/>
        </w:rPr>
      </w:pPr>
      <w:r w:rsidRPr="00DE4490">
        <w:rPr>
          <w:sz w:val="28"/>
          <w:szCs w:val="28"/>
        </w:rPr>
        <w:t xml:space="preserve">Продолжительность </w:t>
      </w:r>
      <w:r w:rsidR="00873FA0" w:rsidRPr="00DE4490">
        <w:rPr>
          <w:sz w:val="28"/>
          <w:szCs w:val="28"/>
        </w:rPr>
        <w:t>О</w:t>
      </w:r>
      <w:r w:rsidRPr="00DE4490">
        <w:rPr>
          <w:sz w:val="28"/>
          <w:szCs w:val="28"/>
        </w:rPr>
        <w:t>ГЭ</w:t>
      </w:r>
      <w:r w:rsidR="002140A8" w:rsidRPr="00DE4490">
        <w:rPr>
          <w:sz w:val="28"/>
          <w:szCs w:val="28"/>
        </w:rPr>
        <w:t xml:space="preserve"> и ГВЭ</w:t>
      </w:r>
      <w:r w:rsidR="00A56751" w:rsidRPr="00DE4490">
        <w:rPr>
          <w:sz w:val="28"/>
          <w:szCs w:val="28"/>
        </w:rPr>
        <w:t>:</w:t>
      </w:r>
    </w:p>
    <w:p w:rsidR="00A56751" w:rsidRPr="00DE4490" w:rsidRDefault="00277C2E" w:rsidP="00A32A7C">
      <w:pPr>
        <w:ind w:firstLine="709"/>
        <w:jc w:val="both"/>
        <w:rPr>
          <w:sz w:val="28"/>
          <w:szCs w:val="28"/>
        </w:rPr>
      </w:pPr>
      <w:r w:rsidRPr="00DE4490">
        <w:rPr>
          <w:sz w:val="28"/>
          <w:szCs w:val="28"/>
        </w:rPr>
        <w:t xml:space="preserve"> </w:t>
      </w:r>
      <w:r w:rsidR="005963B7" w:rsidRPr="00DE4490">
        <w:rPr>
          <w:sz w:val="28"/>
          <w:szCs w:val="28"/>
        </w:rPr>
        <w:t>по русскому языку,</w:t>
      </w:r>
      <w:r w:rsidRPr="00DE4490">
        <w:rPr>
          <w:sz w:val="28"/>
          <w:szCs w:val="28"/>
        </w:rPr>
        <w:t xml:space="preserve"> математике, литературе, составляет 2</w:t>
      </w:r>
      <w:r w:rsidR="009E356F" w:rsidRPr="00DE4490">
        <w:rPr>
          <w:sz w:val="28"/>
          <w:szCs w:val="28"/>
        </w:rPr>
        <w:t>35</w:t>
      </w:r>
      <w:r w:rsidRPr="00DE4490">
        <w:rPr>
          <w:sz w:val="28"/>
          <w:szCs w:val="28"/>
        </w:rPr>
        <w:t xml:space="preserve"> минут</w:t>
      </w:r>
      <w:r w:rsidR="00A56751" w:rsidRPr="00DE4490">
        <w:rPr>
          <w:sz w:val="28"/>
          <w:szCs w:val="28"/>
        </w:rPr>
        <w:t>;</w:t>
      </w:r>
    </w:p>
    <w:p w:rsidR="00A56751" w:rsidRPr="00DE4490" w:rsidRDefault="00277C2E" w:rsidP="00A32A7C">
      <w:pPr>
        <w:ind w:firstLine="709"/>
        <w:jc w:val="both"/>
        <w:rPr>
          <w:sz w:val="28"/>
          <w:szCs w:val="28"/>
        </w:rPr>
      </w:pPr>
      <w:r w:rsidRPr="00DE4490">
        <w:rPr>
          <w:sz w:val="28"/>
          <w:szCs w:val="28"/>
        </w:rPr>
        <w:t xml:space="preserve"> </w:t>
      </w:r>
      <w:r w:rsidR="009E356F" w:rsidRPr="00DE4490">
        <w:rPr>
          <w:sz w:val="28"/>
          <w:szCs w:val="28"/>
        </w:rPr>
        <w:t xml:space="preserve">по </w:t>
      </w:r>
      <w:r w:rsidR="006C482E" w:rsidRPr="00DE4490">
        <w:rPr>
          <w:sz w:val="28"/>
          <w:szCs w:val="28"/>
        </w:rPr>
        <w:t xml:space="preserve">обществознанию, </w:t>
      </w:r>
      <w:r w:rsidR="008D4460" w:rsidRPr="00DE4490">
        <w:rPr>
          <w:sz w:val="28"/>
          <w:szCs w:val="28"/>
        </w:rPr>
        <w:t xml:space="preserve"> </w:t>
      </w:r>
      <w:r w:rsidRPr="00DE4490">
        <w:rPr>
          <w:sz w:val="28"/>
          <w:szCs w:val="28"/>
        </w:rPr>
        <w:t xml:space="preserve"> </w:t>
      </w:r>
      <w:r w:rsidR="005963B7" w:rsidRPr="00DE4490">
        <w:rPr>
          <w:sz w:val="28"/>
          <w:szCs w:val="28"/>
        </w:rPr>
        <w:t>физике</w:t>
      </w:r>
      <w:r w:rsidR="002F1410" w:rsidRPr="00DE4490">
        <w:rPr>
          <w:sz w:val="28"/>
          <w:szCs w:val="28"/>
        </w:rPr>
        <w:t>, биологии, истории</w:t>
      </w:r>
      <w:r w:rsidR="00A56751" w:rsidRPr="00DE4490">
        <w:rPr>
          <w:sz w:val="28"/>
          <w:szCs w:val="28"/>
        </w:rPr>
        <w:t xml:space="preserve"> </w:t>
      </w:r>
      <w:r w:rsidR="00F62F03" w:rsidRPr="00DE4490">
        <w:rPr>
          <w:sz w:val="28"/>
          <w:szCs w:val="28"/>
        </w:rPr>
        <w:t>-</w:t>
      </w:r>
      <w:r w:rsidRPr="00DE4490">
        <w:rPr>
          <w:sz w:val="28"/>
          <w:szCs w:val="28"/>
        </w:rPr>
        <w:t xml:space="preserve"> 3 часа (180 минут)</w:t>
      </w:r>
      <w:r w:rsidR="00A56751" w:rsidRPr="00DE4490">
        <w:rPr>
          <w:sz w:val="28"/>
          <w:szCs w:val="28"/>
        </w:rPr>
        <w:t>;</w:t>
      </w:r>
    </w:p>
    <w:p w:rsidR="002F1410" w:rsidRPr="00DE4490" w:rsidRDefault="006C482E" w:rsidP="00A32A7C">
      <w:pPr>
        <w:ind w:firstLine="709"/>
        <w:jc w:val="both"/>
        <w:rPr>
          <w:sz w:val="28"/>
          <w:szCs w:val="28"/>
        </w:rPr>
      </w:pPr>
      <w:r w:rsidRPr="00DE4490">
        <w:rPr>
          <w:sz w:val="28"/>
          <w:szCs w:val="28"/>
        </w:rPr>
        <w:t xml:space="preserve"> по географии, химии</w:t>
      </w:r>
      <w:r w:rsidR="0001129F" w:rsidRPr="00DE4490">
        <w:rPr>
          <w:sz w:val="28"/>
          <w:szCs w:val="28"/>
        </w:rPr>
        <w:t xml:space="preserve"> (модель 1</w:t>
      </w:r>
      <w:r w:rsidR="00C80B2A" w:rsidRPr="00DE4490">
        <w:rPr>
          <w:sz w:val="28"/>
          <w:szCs w:val="28"/>
        </w:rPr>
        <w:t>- (без реального химического эксперимента)</w:t>
      </w:r>
      <w:r w:rsidR="0001129F" w:rsidRPr="00DE4490">
        <w:rPr>
          <w:sz w:val="28"/>
          <w:szCs w:val="28"/>
        </w:rPr>
        <w:t xml:space="preserve"> в </w:t>
      </w:r>
      <w:r w:rsidR="009920B4" w:rsidRPr="00DE4490">
        <w:rPr>
          <w:sz w:val="28"/>
          <w:szCs w:val="28"/>
        </w:rPr>
        <w:t>Новосибирской области</w:t>
      </w:r>
      <w:r w:rsidR="0001129F" w:rsidRPr="00DE4490">
        <w:rPr>
          <w:sz w:val="28"/>
          <w:szCs w:val="28"/>
        </w:rPr>
        <w:t>)</w:t>
      </w:r>
      <w:r w:rsidRPr="00DE4490">
        <w:rPr>
          <w:sz w:val="28"/>
          <w:szCs w:val="28"/>
        </w:rPr>
        <w:t xml:space="preserve"> - 2 часа (120 минут)</w:t>
      </w:r>
      <w:r w:rsidR="00A56751" w:rsidRPr="00DE4490">
        <w:rPr>
          <w:sz w:val="28"/>
          <w:szCs w:val="28"/>
        </w:rPr>
        <w:t>;</w:t>
      </w:r>
    </w:p>
    <w:p w:rsidR="00A56751" w:rsidRPr="00DE4490" w:rsidRDefault="002F1410" w:rsidP="00A32A7C">
      <w:pPr>
        <w:ind w:firstLine="709"/>
        <w:jc w:val="both"/>
        <w:rPr>
          <w:sz w:val="28"/>
          <w:szCs w:val="28"/>
        </w:rPr>
      </w:pPr>
      <w:r w:rsidRPr="00DE4490">
        <w:rPr>
          <w:sz w:val="28"/>
          <w:szCs w:val="28"/>
        </w:rPr>
        <w:lastRenderedPageBreak/>
        <w:t xml:space="preserve"> по информатике и </w:t>
      </w:r>
      <w:r w:rsidR="00DA434F" w:rsidRPr="00DE4490">
        <w:rPr>
          <w:sz w:val="28"/>
          <w:szCs w:val="28"/>
        </w:rPr>
        <w:t>ИКТ</w:t>
      </w:r>
      <w:r w:rsidRPr="00DE4490">
        <w:rPr>
          <w:sz w:val="28"/>
          <w:szCs w:val="28"/>
        </w:rPr>
        <w:t xml:space="preserve"> – 2,5 часа (150 минут);</w:t>
      </w:r>
    </w:p>
    <w:p w:rsidR="00277C2E" w:rsidRPr="000D0CF5" w:rsidRDefault="00A56751" w:rsidP="00A32A7C">
      <w:pPr>
        <w:ind w:firstLine="709"/>
        <w:jc w:val="both"/>
        <w:rPr>
          <w:sz w:val="28"/>
          <w:szCs w:val="28"/>
        </w:rPr>
      </w:pPr>
      <w:r w:rsidRPr="00DE4490">
        <w:rPr>
          <w:sz w:val="28"/>
          <w:szCs w:val="28"/>
        </w:rPr>
        <w:t xml:space="preserve"> </w:t>
      </w:r>
      <w:proofErr w:type="gramStart"/>
      <w:r w:rsidRPr="00DE4490">
        <w:rPr>
          <w:sz w:val="28"/>
          <w:szCs w:val="28"/>
        </w:rPr>
        <w:t>по иностранным языкам (англ</w:t>
      </w:r>
      <w:r w:rsidR="005B1974" w:rsidRPr="00DE4490">
        <w:rPr>
          <w:sz w:val="28"/>
          <w:szCs w:val="28"/>
        </w:rPr>
        <w:t>ийский, французский, немецкий)</w:t>
      </w:r>
      <w:r w:rsidRPr="00DE4490">
        <w:rPr>
          <w:sz w:val="28"/>
          <w:szCs w:val="28"/>
        </w:rPr>
        <w:t xml:space="preserve">: письменная </w:t>
      </w:r>
      <w:r w:rsidRPr="000D0CF5">
        <w:rPr>
          <w:sz w:val="28"/>
          <w:szCs w:val="28"/>
        </w:rPr>
        <w:t>часть - 2 часа (120 минут), устная часть - 1</w:t>
      </w:r>
      <w:r w:rsidR="00C364B0" w:rsidRPr="000D0CF5">
        <w:rPr>
          <w:sz w:val="28"/>
          <w:szCs w:val="28"/>
        </w:rPr>
        <w:t>5 минут.</w:t>
      </w:r>
      <w:proofErr w:type="gramEnd"/>
    </w:p>
    <w:p w:rsidR="00CD24FA" w:rsidRPr="000D0CF5" w:rsidRDefault="00CD24FA" w:rsidP="00A32A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CF5">
        <w:rPr>
          <w:sz w:val="28"/>
          <w:szCs w:val="28"/>
        </w:rPr>
        <w:t>Продолжительность экзамена для участников с ОВЗ  увеличивается на 1,5 часа</w:t>
      </w:r>
      <w:r w:rsidR="005B1974" w:rsidRPr="000D0CF5">
        <w:rPr>
          <w:sz w:val="28"/>
          <w:szCs w:val="28"/>
        </w:rPr>
        <w:t>, по иностранным языкам (раздел "Говорение") для указанных лиц увеличивается на 30 минут.</w:t>
      </w:r>
    </w:p>
    <w:p w:rsidR="00E67906" w:rsidRPr="000D0CF5" w:rsidRDefault="00E67906" w:rsidP="00277C2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77C2E" w:rsidRPr="000D0CF5" w:rsidRDefault="00C74742" w:rsidP="00277C2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0D0CF5">
        <w:rPr>
          <w:b/>
          <w:bCs/>
          <w:sz w:val="28"/>
          <w:szCs w:val="28"/>
        </w:rPr>
        <w:t xml:space="preserve">На </w:t>
      </w:r>
      <w:r w:rsidR="00EC4849" w:rsidRPr="000D0CF5">
        <w:rPr>
          <w:b/>
          <w:bCs/>
          <w:sz w:val="28"/>
          <w:szCs w:val="28"/>
        </w:rPr>
        <w:t>экзамене</w:t>
      </w:r>
      <w:r w:rsidRPr="000D0CF5">
        <w:rPr>
          <w:b/>
          <w:bCs/>
          <w:sz w:val="28"/>
          <w:szCs w:val="28"/>
        </w:rPr>
        <w:t xml:space="preserve"> разрешено</w:t>
      </w:r>
    </w:p>
    <w:p w:rsidR="00531458" w:rsidRPr="000D0CF5" w:rsidRDefault="00531458" w:rsidP="00A32A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CF5">
        <w:rPr>
          <w:sz w:val="28"/>
          <w:szCs w:val="28"/>
        </w:rPr>
        <w:t>Во время экзамена на рабочем столе участника ГИА находятся:</w:t>
      </w:r>
    </w:p>
    <w:p w:rsidR="00531458" w:rsidRPr="000D0CF5" w:rsidRDefault="009771E0" w:rsidP="00A32A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0D0CF5">
        <w:rPr>
          <w:sz w:val="28"/>
          <w:szCs w:val="28"/>
        </w:rPr>
        <w:t>гелевая</w:t>
      </w:r>
      <w:proofErr w:type="spellEnd"/>
      <w:r w:rsidRPr="000D0CF5">
        <w:rPr>
          <w:sz w:val="28"/>
          <w:szCs w:val="28"/>
        </w:rPr>
        <w:t xml:space="preserve"> или капиллярная </w:t>
      </w:r>
      <w:r w:rsidR="00531458" w:rsidRPr="000D0CF5">
        <w:rPr>
          <w:sz w:val="28"/>
          <w:szCs w:val="28"/>
        </w:rPr>
        <w:t>ручка</w:t>
      </w:r>
      <w:r w:rsidRPr="000D0CF5">
        <w:rPr>
          <w:sz w:val="28"/>
          <w:szCs w:val="28"/>
        </w:rPr>
        <w:t xml:space="preserve"> с чернилами чёрного цвета</w:t>
      </w:r>
      <w:r w:rsidR="00531458" w:rsidRPr="000D0CF5">
        <w:rPr>
          <w:sz w:val="28"/>
          <w:szCs w:val="28"/>
        </w:rPr>
        <w:t>;</w:t>
      </w:r>
    </w:p>
    <w:p w:rsidR="00531458" w:rsidRPr="000D0CF5" w:rsidRDefault="00531458" w:rsidP="00A32A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CF5">
        <w:rPr>
          <w:sz w:val="28"/>
          <w:szCs w:val="28"/>
        </w:rPr>
        <w:t>документ, удостоверяющий личность;</w:t>
      </w:r>
    </w:p>
    <w:p w:rsidR="00531458" w:rsidRPr="000D0CF5" w:rsidRDefault="00531458" w:rsidP="00A32A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CF5">
        <w:rPr>
          <w:sz w:val="28"/>
          <w:szCs w:val="28"/>
        </w:rPr>
        <w:t>средства обучения и воспитания;</w:t>
      </w:r>
    </w:p>
    <w:p w:rsidR="00531458" w:rsidRPr="000D0CF5" w:rsidRDefault="00531458" w:rsidP="00A32A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CF5">
        <w:rPr>
          <w:sz w:val="28"/>
          <w:szCs w:val="28"/>
        </w:rPr>
        <w:t>лекарства и питание (при необходимости);</w:t>
      </w:r>
    </w:p>
    <w:p w:rsidR="00531458" w:rsidRPr="000D0CF5" w:rsidRDefault="00531458" w:rsidP="00A32A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0CF5">
        <w:rPr>
          <w:sz w:val="28"/>
          <w:szCs w:val="28"/>
        </w:rPr>
        <w:t>специальные технические средства для лиц с ОВЗ</w:t>
      </w:r>
      <w:r w:rsidR="008A293A" w:rsidRPr="000D0CF5">
        <w:rPr>
          <w:sz w:val="28"/>
          <w:szCs w:val="28"/>
        </w:rPr>
        <w:t>.</w:t>
      </w:r>
    </w:p>
    <w:p w:rsidR="00F5780F" w:rsidRPr="000D0CF5" w:rsidRDefault="00EC4849" w:rsidP="00A32A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D0CF5">
        <w:rPr>
          <w:sz w:val="28"/>
          <w:szCs w:val="28"/>
        </w:rPr>
        <w:t xml:space="preserve">При проведении ГИА </w:t>
      </w:r>
      <w:r w:rsidR="00277C2E" w:rsidRPr="000D0CF5">
        <w:rPr>
          <w:sz w:val="28"/>
          <w:szCs w:val="28"/>
        </w:rPr>
        <w:t>разрешается пользоваться дополнительными устройствами и материалами</w:t>
      </w:r>
      <w:r w:rsidR="009270E7" w:rsidRPr="000D0CF5">
        <w:rPr>
          <w:sz w:val="28"/>
          <w:szCs w:val="28"/>
        </w:rPr>
        <w:t xml:space="preserve"> (средствами обучения и воспитания)</w:t>
      </w:r>
      <w:r w:rsidR="00277C2E" w:rsidRPr="000D0CF5">
        <w:rPr>
          <w:sz w:val="28"/>
          <w:szCs w:val="28"/>
        </w:rPr>
        <w:t xml:space="preserve">:  </w:t>
      </w:r>
    </w:p>
    <w:p w:rsidR="00E91CBB" w:rsidRPr="000D0CF5" w:rsidRDefault="0086647E" w:rsidP="00A32A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D0CF5">
        <w:rPr>
          <w:sz w:val="28"/>
          <w:szCs w:val="28"/>
        </w:rPr>
        <w:t xml:space="preserve">русский язык – </w:t>
      </w:r>
      <w:r w:rsidR="00F5780F" w:rsidRPr="000D0CF5">
        <w:rPr>
          <w:sz w:val="28"/>
          <w:szCs w:val="28"/>
          <w:lang w:val="x-none" w:eastAsia="x-none"/>
        </w:rPr>
        <w:t>орфографические словари по количеству участников экзамена</w:t>
      </w:r>
      <w:r w:rsidR="00E91CBB" w:rsidRPr="000D0CF5">
        <w:rPr>
          <w:sz w:val="28"/>
          <w:szCs w:val="28"/>
          <w:lang w:eastAsia="x-none"/>
        </w:rPr>
        <w:t>;</w:t>
      </w:r>
      <w:r w:rsidRPr="000D0CF5">
        <w:rPr>
          <w:sz w:val="28"/>
          <w:szCs w:val="28"/>
        </w:rPr>
        <w:t xml:space="preserve"> </w:t>
      </w:r>
      <w:r w:rsidR="00F5780F" w:rsidRPr="000D0CF5">
        <w:rPr>
          <w:sz w:val="28"/>
          <w:szCs w:val="28"/>
        </w:rPr>
        <w:t xml:space="preserve"> </w:t>
      </w:r>
    </w:p>
    <w:p w:rsidR="00F5780F" w:rsidRPr="000D0CF5" w:rsidRDefault="00F5780F" w:rsidP="004532B9">
      <w:pPr>
        <w:tabs>
          <w:tab w:val="left" w:pos="1276"/>
        </w:tabs>
        <w:ind w:firstLine="709"/>
        <w:jc w:val="both"/>
        <w:rPr>
          <w:sz w:val="28"/>
          <w:szCs w:val="28"/>
          <w:lang w:eastAsia="x-none"/>
        </w:rPr>
      </w:pPr>
      <w:r w:rsidRPr="000D0CF5">
        <w:rPr>
          <w:sz w:val="28"/>
          <w:szCs w:val="28"/>
        </w:rPr>
        <w:t xml:space="preserve">литература - </w:t>
      </w:r>
      <w:r w:rsidR="004532B9" w:rsidRPr="000D0CF5">
        <w:rPr>
          <w:sz w:val="28"/>
          <w:szCs w:val="28"/>
          <w:lang w:eastAsia="x-none"/>
        </w:rPr>
        <w:t>п</w:t>
      </w:r>
      <w:r w:rsidR="009771E0" w:rsidRPr="000D0CF5">
        <w:rPr>
          <w:sz w:val="28"/>
          <w:szCs w:val="28"/>
          <w:lang w:eastAsia="x-none"/>
        </w:rPr>
        <w:t xml:space="preserve">ри выполнении заданий обеих частей экзаменационной работы </w:t>
      </w:r>
      <w:proofErr w:type="gramStart"/>
      <w:r w:rsidR="009771E0" w:rsidRPr="000D0CF5">
        <w:rPr>
          <w:sz w:val="28"/>
          <w:szCs w:val="28"/>
          <w:lang w:eastAsia="x-none"/>
        </w:rPr>
        <w:t>экзаменуемый</w:t>
      </w:r>
      <w:proofErr w:type="gramEnd"/>
      <w:r w:rsidR="009771E0" w:rsidRPr="000D0CF5">
        <w:rPr>
          <w:sz w:val="28"/>
          <w:szCs w:val="28"/>
          <w:lang w:eastAsia="x-none"/>
        </w:rPr>
        <w:t xml:space="preserve"> имеет право пользоваться полными текстами художественных произведений, а также сборниками лирики</w:t>
      </w:r>
      <w:r w:rsidR="004532B9" w:rsidRPr="000D0CF5">
        <w:rPr>
          <w:sz w:val="28"/>
          <w:szCs w:val="28"/>
          <w:lang w:eastAsia="x-none"/>
        </w:rPr>
        <w:t xml:space="preserve">. </w:t>
      </w:r>
      <w:r w:rsidR="009771E0" w:rsidRPr="000D0CF5">
        <w:rPr>
          <w:sz w:val="28"/>
          <w:szCs w:val="28"/>
          <w:lang w:eastAsia="x-none"/>
        </w:rPr>
        <w:t xml:space="preserve"> Художественные тексты не предос</w:t>
      </w:r>
      <w:r w:rsidR="004532B9" w:rsidRPr="000D0CF5">
        <w:rPr>
          <w:sz w:val="28"/>
          <w:szCs w:val="28"/>
          <w:lang w:eastAsia="x-none"/>
        </w:rPr>
        <w:t xml:space="preserve">тавляются индивидуально каждому </w:t>
      </w:r>
      <w:r w:rsidR="009771E0" w:rsidRPr="000D0CF5">
        <w:rPr>
          <w:sz w:val="28"/>
          <w:szCs w:val="28"/>
          <w:lang w:eastAsia="x-none"/>
        </w:rPr>
        <w:t>экзаменуемому. Экзаменуемые по мере не</w:t>
      </w:r>
      <w:r w:rsidR="004532B9" w:rsidRPr="000D0CF5">
        <w:rPr>
          <w:sz w:val="28"/>
          <w:szCs w:val="28"/>
          <w:lang w:eastAsia="x-none"/>
        </w:rPr>
        <w:t xml:space="preserve">обходимости работают с текстами </w:t>
      </w:r>
      <w:r w:rsidR="009771E0" w:rsidRPr="000D0CF5">
        <w:rPr>
          <w:sz w:val="28"/>
          <w:szCs w:val="28"/>
          <w:lang w:eastAsia="x-none"/>
        </w:rPr>
        <w:t>за отдельными столами, на</w:t>
      </w:r>
      <w:r w:rsidR="004532B9" w:rsidRPr="000D0CF5">
        <w:rPr>
          <w:sz w:val="28"/>
          <w:szCs w:val="28"/>
          <w:lang w:eastAsia="x-none"/>
        </w:rPr>
        <w:t xml:space="preserve"> которых находятся нужные книги</w:t>
      </w:r>
      <w:r w:rsidRPr="000D0CF5">
        <w:rPr>
          <w:sz w:val="28"/>
          <w:szCs w:val="28"/>
          <w:lang w:eastAsia="x-none"/>
        </w:rPr>
        <w:t>;</w:t>
      </w:r>
    </w:p>
    <w:p w:rsidR="009330B9" w:rsidRPr="000D0CF5" w:rsidRDefault="00F5780F" w:rsidP="009330B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D0CF5">
        <w:rPr>
          <w:sz w:val="28"/>
          <w:szCs w:val="28"/>
          <w:lang w:eastAsia="x-none"/>
        </w:rPr>
        <w:t xml:space="preserve"> </w:t>
      </w:r>
      <w:r w:rsidR="00277C2E" w:rsidRPr="000D0CF5">
        <w:rPr>
          <w:sz w:val="28"/>
          <w:szCs w:val="28"/>
        </w:rPr>
        <w:t xml:space="preserve">математика </w:t>
      </w:r>
      <w:r w:rsidR="00873FA0" w:rsidRPr="000D0CF5">
        <w:rPr>
          <w:sz w:val="28"/>
          <w:szCs w:val="28"/>
        </w:rPr>
        <w:t>–</w:t>
      </w:r>
      <w:r w:rsidR="00277C2E" w:rsidRPr="000D0CF5">
        <w:rPr>
          <w:sz w:val="28"/>
          <w:szCs w:val="28"/>
        </w:rPr>
        <w:t xml:space="preserve"> </w:t>
      </w:r>
      <w:r w:rsidR="00E91CBB" w:rsidRPr="000D0CF5">
        <w:rPr>
          <w:sz w:val="28"/>
          <w:szCs w:val="28"/>
        </w:rPr>
        <w:t>линейка,</w:t>
      </w:r>
      <w:r w:rsidR="00E91CBB" w:rsidRPr="000D0CF5">
        <w:rPr>
          <w:sz w:val="28"/>
          <w:szCs w:val="28"/>
          <w:lang w:val="x-none" w:eastAsia="x-none"/>
        </w:rPr>
        <w:t xml:space="preserve"> </w:t>
      </w:r>
      <w:r w:rsidRPr="000D0CF5">
        <w:rPr>
          <w:sz w:val="28"/>
          <w:szCs w:val="28"/>
          <w:lang w:val="x-none" w:eastAsia="x-none"/>
        </w:rPr>
        <w:t>разрешённые справочные материалы, содержащие таблицу квадратов двузначных чисел, основные формулы по алгебре и геометрии</w:t>
      </w:r>
      <w:r w:rsidR="000D0CF5" w:rsidRPr="000D0CF5">
        <w:rPr>
          <w:sz w:val="28"/>
          <w:szCs w:val="28"/>
          <w:lang w:eastAsia="x-none"/>
        </w:rPr>
        <w:t xml:space="preserve"> (напечатаны в </w:t>
      </w:r>
      <w:proofErr w:type="spellStart"/>
      <w:r w:rsidR="000D0CF5" w:rsidRPr="000D0CF5">
        <w:rPr>
          <w:sz w:val="28"/>
          <w:szCs w:val="28"/>
          <w:lang w:eastAsia="x-none"/>
        </w:rPr>
        <w:t>КИМах</w:t>
      </w:r>
      <w:proofErr w:type="spellEnd"/>
      <w:r w:rsidR="000D0CF5" w:rsidRPr="000D0CF5">
        <w:rPr>
          <w:sz w:val="28"/>
          <w:szCs w:val="28"/>
          <w:lang w:eastAsia="x-none"/>
        </w:rPr>
        <w:t>)</w:t>
      </w:r>
      <w:r w:rsidRPr="000D0CF5">
        <w:rPr>
          <w:sz w:val="28"/>
          <w:szCs w:val="28"/>
          <w:lang w:val="x-none" w:eastAsia="x-none"/>
        </w:rPr>
        <w:t>, по количеству участников экзамена</w:t>
      </w:r>
      <w:r w:rsidR="00277C2E" w:rsidRPr="000D0CF5">
        <w:rPr>
          <w:sz w:val="28"/>
          <w:szCs w:val="28"/>
        </w:rPr>
        <w:t>;</w:t>
      </w:r>
      <w:r w:rsidR="009330B9" w:rsidRPr="000D0CF5">
        <w:rPr>
          <w:sz w:val="28"/>
          <w:szCs w:val="28"/>
        </w:rPr>
        <w:t xml:space="preserve"> </w:t>
      </w:r>
    </w:p>
    <w:p w:rsidR="00F5780F" w:rsidRPr="000D0CF5" w:rsidRDefault="009330B9" w:rsidP="009330B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D0CF5">
        <w:rPr>
          <w:sz w:val="28"/>
          <w:szCs w:val="28"/>
        </w:rPr>
        <w:t>иностранный язык – аудитория должна быть оснащена техническим средством, обеспечивающим качественное воспроизведение аудиозаписей на компакт-дисках (С</w:t>
      </w:r>
      <w:proofErr w:type="gramStart"/>
      <w:r w:rsidRPr="000D0CF5">
        <w:rPr>
          <w:sz w:val="28"/>
          <w:szCs w:val="28"/>
        </w:rPr>
        <w:t>D</w:t>
      </w:r>
      <w:proofErr w:type="gramEnd"/>
      <w:r w:rsidRPr="000D0CF5">
        <w:rPr>
          <w:sz w:val="28"/>
          <w:szCs w:val="28"/>
        </w:rPr>
        <w:t xml:space="preserve">) для выполнения заданий раздела 1 «Задания по </w:t>
      </w:r>
      <w:proofErr w:type="spellStart"/>
      <w:r w:rsidRPr="000D0CF5">
        <w:rPr>
          <w:sz w:val="28"/>
          <w:szCs w:val="28"/>
        </w:rPr>
        <w:t>аудированию</w:t>
      </w:r>
      <w:proofErr w:type="spellEnd"/>
      <w:r w:rsidRPr="000D0CF5">
        <w:rPr>
          <w:sz w:val="28"/>
          <w:szCs w:val="28"/>
        </w:rPr>
        <w:t xml:space="preserve">». Аудитории для проведения устной части экзамена должны быть оснащены компьютерами с предустановленным специальным программным обеспечением, а также гарнитурами со встроенными микрофонами. </w:t>
      </w:r>
    </w:p>
    <w:p w:rsidR="00F5780F" w:rsidRPr="000D0CF5" w:rsidRDefault="00277C2E" w:rsidP="00A32A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D0CF5">
        <w:rPr>
          <w:sz w:val="28"/>
          <w:szCs w:val="28"/>
        </w:rPr>
        <w:t xml:space="preserve"> физика </w:t>
      </w:r>
      <w:r w:rsidR="00F62F03" w:rsidRPr="000D0CF5">
        <w:rPr>
          <w:sz w:val="28"/>
          <w:szCs w:val="28"/>
        </w:rPr>
        <w:t>-</w:t>
      </w:r>
      <w:r w:rsidRPr="000D0CF5">
        <w:rPr>
          <w:sz w:val="28"/>
          <w:szCs w:val="28"/>
        </w:rPr>
        <w:t xml:space="preserve"> непрограммируемы</w:t>
      </w:r>
      <w:r w:rsidR="005963B7" w:rsidRPr="000D0CF5">
        <w:rPr>
          <w:sz w:val="28"/>
          <w:szCs w:val="28"/>
        </w:rPr>
        <w:t>й</w:t>
      </w:r>
      <w:r w:rsidRPr="000D0CF5">
        <w:rPr>
          <w:sz w:val="28"/>
          <w:szCs w:val="28"/>
        </w:rPr>
        <w:t xml:space="preserve"> калькулятор</w:t>
      </w:r>
      <w:r w:rsidR="00F5780F" w:rsidRPr="000D0CF5">
        <w:rPr>
          <w:sz w:val="28"/>
          <w:szCs w:val="28"/>
        </w:rPr>
        <w:t xml:space="preserve">, </w:t>
      </w:r>
      <w:r w:rsidR="00D15D3E" w:rsidRPr="000D0CF5">
        <w:rPr>
          <w:sz w:val="28"/>
          <w:szCs w:val="28"/>
        </w:rPr>
        <w:t>комплект</w:t>
      </w:r>
      <w:r w:rsidR="00163D86" w:rsidRPr="000D0CF5">
        <w:rPr>
          <w:sz w:val="28"/>
          <w:szCs w:val="28"/>
        </w:rPr>
        <w:t xml:space="preserve"> оборудования для проведения экспериментальных заданий на основе типовых наборов для фронтальных работ по физике, а также на основе новых специально разработанных комплектов оборудования «ГИА-ЛАБОРАТОРИЯ»;</w:t>
      </w:r>
    </w:p>
    <w:p w:rsidR="00163D86" w:rsidRPr="000D0CF5" w:rsidRDefault="00163D86" w:rsidP="00A32A7C">
      <w:pPr>
        <w:tabs>
          <w:tab w:val="left" w:pos="1276"/>
        </w:tabs>
        <w:ind w:firstLine="709"/>
        <w:jc w:val="both"/>
        <w:rPr>
          <w:sz w:val="28"/>
          <w:szCs w:val="28"/>
          <w:lang w:eastAsia="x-none"/>
        </w:rPr>
      </w:pPr>
      <w:r w:rsidRPr="000D0CF5">
        <w:rPr>
          <w:sz w:val="28"/>
          <w:szCs w:val="28"/>
          <w:lang w:eastAsia="x-none"/>
        </w:rPr>
        <w:t xml:space="preserve">информатика и ИКТ - задания части 2 выполняются </w:t>
      </w:r>
      <w:proofErr w:type="gramStart"/>
      <w:r w:rsidRPr="000D0CF5">
        <w:rPr>
          <w:sz w:val="28"/>
          <w:szCs w:val="28"/>
          <w:lang w:eastAsia="x-none"/>
        </w:rPr>
        <w:t>экзаменуемыми</w:t>
      </w:r>
      <w:proofErr w:type="gramEnd"/>
      <w:r w:rsidRPr="000D0CF5">
        <w:rPr>
          <w:sz w:val="28"/>
          <w:szCs w:val="28"/>
          <w:lang w:eastAsia="x-none"/>
        </w:rPr>
        <w:t xml:space="preserve"> на компьютере. На компьютере должны быть установлены знакомые экзаменуемым</w:t>
      </w:r>
    </w:p>
    <w:p w:rsidR="00163D86" w:rsidRPr="000D0CF5" w:rsidRDefault="00163D86" w:rsidP="004532B9">
      <w:pPr>
        <w:tabs>
          <w:tab w:val="left" w:pos="1276"/>
        </w:tabs>
        <w:jc w:val="both"/>
        <w:rPr>
          <w:sz w:val="28"/>
          <w:szCs w:val="28"/>
          <w:lang w:eastAsia="x-none"/>
        </w:rPr>
      </w:pPr>
      <w:r w:rsidRPr="000D0CF5">
        <w:rPr>
          <w:sz w:val="28"/>
          <w:szCs w:val="28"/>
          <w:lang w:eastAsia="x-none"/>
        </w:rPr>
        <w:t>программы;</w:t>
      </w:r>
    </w:p>
    <w:p w:rsidR="00F5780F" w:rsidRPr="000D0CF5" w:rsidRDefault="00F5780F" w:rsidP="00A32A7C">
      <w:pPr>
        <w:tabs>
          <w:tab w:val="left" w:pos="1276"/>
        </w:tabs>
        <w:ind w:firstLine="709"/>
        <w:jc w:val="both"/>
        <w:rPr>
          <w:sz w:val="28"/>
          <w:szCs w:val="28"/>
          <w:lang w:eastAsia="x-none"/>
        </w:rPr>
      </w:pPr>
      <w:r w:rsidRPr="000D0CF5">
        <w:rPr>
          <w:sz w:val="28"/>
          <w:szCs w:val="28"/>
          <w:lang w:eastAsia="x-none"/>
        </w:rPr>
        <w:t xml:space="preserve"> </w:t>
      </w:r>
      <w:r w:rsidR="00277C2E" w:rsidRPr="000D0CF5">
        <w:rPr>
          <w:sz w:val="28"/>
          <w:szCs w:val="28"/>
        </w:rPr>
        <w:t xml:space="preserve">химия </w:t>
      </w:r>
      <w:r w:rsidRPr="000D0CF5">
        <w:rPr>
          <w:sz w:val="28"/>
          <w:szCs w:val="28"/>
        </w:rPr>
        <w:t>–</w:t>
      </w:r>
      <w:r w:rsidR="00277C2E" w:rsidRPr="000D0CF5">
        <w:rPr>
          <w:sz w:val="28"/>
          <w:szCs w:val="28"/>
        </w:rPr>
        <w:t xml:space="preserve"> непрограммируем</w:t>
      </w:r>
      <w:r w:rsidRPr="000D0CF5">
        <w:rPr>
          <w:sz w:val="28"/>
          <w:szCs w:val="28"/>
        </w:rPr>
        <w:t xml:space="preserve">ый </w:t>
      </w:r>
      <w:r w:rsidR="00277C2E" w:rsidRPr="000D0CF5">
        <w:rPr>
          <w:sz w:val="28"/>
          <w:szCs w:val="28"/>
        </w:rPr>
        <w:t xml:space="preserve"> калькулятор</w:t>
      </w:r>
      <w:r w:rsidR="0086647E" w:rsidRPr="000D0CF5">
        <w:rPr>
          <w:sz w:val="28"/>
          <w:szCs w:val="28"/>
        </w:rPr>
        <w:t xml:space="preserve">, </w:t>
      </w:r>
      <w:r w:rsidRPr="000D0CF5">
        <w:rPr>
          <w:sz w:val="28"/>
          <w:szCs w:val="28"/>
          <w:lang w:val="x-none" w:eastAsia="x-none"/>
        </w:rPr>
        <w:t>периодическая система химических элементов Д. И. Менделеева</w:t>
      </w:r>
      <w:r w:rsidRPr="000D0CF5">
        <w:rPr>
          <w:sz w:val="28"/>
          <w:szCs w:val="28"/>
          <w:lang w:eastAsia="x-none"/>
        </w:rPr>
        <w:t xml:space="preserve">, </w:t>
      </w:r>
      <w:r w:rsidRPr="000D0CF5">
        <w:rPr>
          <w:sz w:val="28"/>
          <w:szCs w:val="28"/>
          <w:lang w:val="x-none" w:eastAsia="x-none"/>
        </w:rPr>
        <w:t>таблица растворимости солей, кислот и оснований в воде</w:t>
      </w:r>
      <w:r w:rsidRPr="000D0CF5">
        <w:rPr>
          <w:sz w:val="28"/>
          <w:szCs w:val="28"/>
          <w:lang w:eastAsia="x-none"/>
        </w:rPr>
        <w:t>,</w:t>
      </w:r>
      <w:r w:rsidRPr="000D0CF5">
        <w:rPr>
          <w:sz w:val="28"/>
          <w:szCs w:val="28"/>
          <w:lang w:val="x-none" w:eastAsia="x-none"/>
        </w:rPr>
        <w:t xml:space="preserve"> электрохимический ряд напряжений металлов</w:t>
      </w:r>
      <w:r w:rsidRPr="000D0CF5">
        <w:rPr>
          <w:sz w:val="28"/>
          <w:szCs w:val="28"/>
          <w:lang w:eastAsia="x-none"/>
        </w:rPr>
        <w:t xml:space="preserve"> </w:t>
      </w:r>
      <w:r w:rsidR="000D0CF5" w:rsidRPr="000D0CF5">
        <w:rPr>
          <w:sz w:val="28"/>
          <w:szCs w:val="28"/>
          <w:lang w:eastAsia="x-none"/>
        </w:rPr>
        <w:t xml:space="preserve">(напечатаны в </w:t>
      </w:r>
      <w:proofErr w:type="spellStart"/>
      <w:r w:rsidR="000D0CF5" w:rsidRPr="000D0CF5">
        <w:rPr>
          <w:sz w:val="28"/>
          <w:szCs w:val="28"/>
          <w:lang w:eastAsia="x-none"/>
        </w:rPr>
        <w:t>КИМах</w:t>
      </w:r>
      <w:proofErr w:type="spellEnd"/>
      <w:r w:rsidR="000D0CF5" w:rsidRPr="000D0CF5">
        <w:rPr>
          <w:sz w:val="28"/>
          <w:szCs w:val="28"/>
          <w:lang w:eastAsia="x-none"/>
        </w:rPr>
        <w:t xml:space="preserve">) </w:t>
      </w:r>
      <w:r w:rsidRPr="000D0CF5">
        <w:rPr>
          <w:sz w:val="28"/>
          <w:szCs w:val="28"/>
          <w:lang w:eastAsia="x-none"/>
        </w:rPr>
        <w:t>по количеству участников экзамена;</w:t>
      </w:r>
    </w:p>
    <w:p w:rsidR="002D031C" w:rsidRPr="000D0CF5" w:rsidRDefault="00F5780F" w:rsidP="00A32A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D0CF5">
        <w:rPr>
          <w:sz w:val="28"/>
          <w:szCs w:val="28"/>
          <w:lang w:eastAsia="x-none"/>
        </w:rPr>
        <w:lastRenderedPageBreak/>
        <w:t xml:space="preserve"> </w:t>
      </w:r>
      <w:r w:rsidR="00277C2E" w:rsidRPr="000D0CF5">
        <w:rPr>
          <w:sz w:val="28"/>
          <w:szCs w:val="28"/>
        </w:rPr>
        <w:t xml:space="preserve">география </w:t>
      </w:r>
      <w:r w:rsidR="00F62F03" w:rsidRPr="000D0CF5">
        <w:rPr>
          <w:sz w:val="28"/>
          <w:szCs w:val="28"/>
        </w:rPr>
        <w:t>-</w:t>
      </w:r>
      <w:r w:rsidR="00277C2E" w:rsidRPr="000D0CF5">
        <w:rPr>
          <w:sz w:val="28"/>
          <w:szCs w:val="28"/>
        </w:rPr>
        <w:t xml:space="preserve"> </w:t>
      </w:r>
      <w:r w:rsidR="00E91CBB" w:rsidRPr="000D0CF5">
        <w:rPr>
          <w:sz w:val="28"/>
          <w:szCs w:val="28"/>
        </w:rPr>
        <w:t xml:space="preserve">непрограммируемый калькулятор, </w:t>
      </w:r>
      <w:r w:rsidR="00277C2E" w:rsidRPr="000D0CF5">
        <w:rPr>
          <w:sz w:val="28"/>
          <w:szCs w:val="28"/>
        </w:rPr>
        <w:t>линейк</w:t>
      </w:r>
      <w:r w:rsidRPr="000D0CF5">
        <w:rPr>
          <w:sz w:val="28"/>
          <w:szCs w:val="28"/>
        </w:rPr>
        <w:t>а</w:t>
      </w:r>
      <w:r w:rsidR="00277C2E" w:rsidRPr="000D0CF5">
        <w:rPr>
          <w:sz w:val="28"/>
          <w:szCs w:val="28"/>
        </w:rPr>
        <w:t xml:space="preserve">, </w:t>
      </w:r>
      <w:r w:rsidRPr="000D0CF5">
        <w:rPr>
          <w:sz w:val="28"/>
          <w:szCs w:val="28"/>
          <w:lang w:val="x-none" w:eastAsia="x-none"/>
        </w:rPr>
        <w:t>географические атласы для 7, 8 и 9 классов (любого издательства) по количеству участников экзамена</w:t>
      </w:r>
      <w:r w:rsidR="002F1410" w:rsidRPr="000D0CF5">
        <w:rPr>
          <w:sz w:val="28"/>
          <w:szCs w:val="28"/>
        </w:rPr>
        <w:t>;</w:t>
      </w:r>
    </w:p>
    <w:p w:rsidR="002F1410" w:rsidRPr="000D0CF5" w:rsidRDefault="002F1410" w:rsidP="00A32A7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D0CF5">
        <w:rPr>
          <w:sz w:val="28"/>
          <w:szCs w:val="28"/>
        </w:rPr>
        <w:t>биология – непрограммируемый калькулятор, линейка</w:t>
      </w:r>
      <w:r w:rsidR="00DE4490" w:rsidRPr="000D0CF5">
        <w:rPr>
          <w:sz w:val="28"/>
          <w:szCs w:val="28"/>
        </w:rPr>
        <w:t>.</w:t>
      </w:r>
    </w:p>
    <w:p w:rsidR="00531458" w:rsidRPr="00EF7495" w:rsidRDefault="00531458" w:rsidP="00A32A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495">
        <w:rPr>
          <w:sz w:val="28"/>
          <w:szCs w:val="28"/>
        </w:rPr>
        <w:t>При выходе из аудитории экзаменационные материалы и черновики оставляются на рабочем столе.</w:t>
      </w:r>
    </w:p>
    <w:p w:rsidR="00531458" w:rsidRPr="00EF7495" w:rsidRDefault="00531458" w:rsidP="00A32A7C">
      <w:pPr>
        <w:ind w:firstLine="709"/>
        <w:jc w:val="both"/>
        <w:rPr>
          <w:sz w:val="28"/>
          <w:szCs w:val="28"/>
        </w:rPr>
      </w:pPr>
      <w:r w:rsidRPr="00EF7495">
        <w:rPr>
          <w:sz w:val="28"/>
          <w:szCs w:val="28"/>
        </w:rPr>
        <w:t xml:space="preserve">Участник ГИА может воспользоваться дополнительным бланком ответов. В случае нехватки места для записи развёрнутых ответов   в  бланке ответов № 2 участник </w:t>
      </w:r>
      <w:r w:rsidR="00DA434F" w:rsidRPr="00EF7495">
        <w:rPr>
          <w:sz w:val="28"/>
          <w:szCs w:val="28"/>
        </w:rPr>
        <w:t>ГИА</w:t>
      </w:r>
      <w:r w:rsidRPr="00EF7495">
        <w:rPr>
          <w:sz w:val="28"/>
          <w:szCs w:val="28"/>
        </w:rPr>
        <w:t xml:space="preserve"> может взять у организатора в аудитории дополнительный бланк ответов № 2, если полностью был использован основной бланк ответов № 2. Если будет использован и взятый дополнительный бланк ответов № 2, то может быть взят ещё один или несколько дополнительных бланков ответов № 2 для завершения записи ответа.</w:t>
      </w:r>
    </w:p>
    <w:p w:rsidR="00531458" w:rsidRPr="00EF7495" w:rsidRDefault="00531458" w:rsidP="00A32A7C">
      <w:pPr>
        <w:ind w:firstLine="709"/>
        <w:jc w:val="both"/>
        <w:rPr>
          <w:sz w:val="28"/>
          <w:szCs w:val="28"/>
        </w:rPr>
      </w:pPr>
      <w:r w:rsidRPr="00EF7495">
        <w:rPr>
          <w:sz w:val="28"/>
          <w:szCs w:val="28"/>
        </w:rPr>
        <w:t xml:space="preserve">Участникам </w:t>
      </w:r>
      <w:r w:rsidR="00DA434F" w:rsidRPr="00EF7495">
        <w:rPr>
          <w:sz w:val="28"/>
          <w:szCs w:val="28"/>
        </w:rPr>
        <w:t>ГИА</w:t>
      </w:r>
      <w:r w:rsidRPr="00EF7495">
        <w:rPr>
          <w:sz w:val="28"/>
          <w:szCs w:val="28"/>
        </w:rPr>
        <w:t xml:space="preserve"> допускается делать пометки </w:t>
      </w:r>
      <w:proofErr w:type="gramStart"/>
      <w:r w:rsidRPr="00EF7495">
        <w:rPr>
          <w:sz w:val="28"/>
          <w:szCs w:val="28"/>
        </w:rPr>
        <w:t>в</w:t>
      </w:r>
      <w:proofErr w:type="gramEnd"/>
      <w:r w:rsidRPr="00EF7495">
        <w:rPr>
          <w:sz w:val="28"/>
          <w:szCs w:val="28"/>
        </w:rPr>
        <w:t xml:space="preserve"> КИМ.</w:t>
      </w:r>
    </w:p>
    <w:p w:rsidR="00EC4849" w:rsidRPr="00EF7495" w:rsidRDefault="00EC4849" w:rsidP="00EC4849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6010CE" w:rsidRPr="00EF7495" w:rsidRDefault="001D12F8" w:rsidP="00070A0B">
      <w:pPr>
        <w:ind w:firstLine="720"/>
        <w:jc w:val="center"/>
        <w:rPr>
          <w:b/>
          <w:sz w:val="28"/>
          <w:szCs w:val="28"/>
        </w:rPr>
      </w:pPr>
      <w:r w:rsidRPr="00EF7495">
        <w:rPr>
          <w:b/>
          <w:sz w:val="28"/>
          <w:szCs w:val="28"/>
        </w:rPr>
        <w:t>На экзамене запрещено</w:t>
      </w:r>
    </w:p>
    <w:p w:rsidR="001D12F8" w:rsidRPr="00EF7495" w:rsidRDefault="001D12F8" w:rsidP="00A32A7C">
      <w:pPr>
        <w:ind w:firstLine="709"/>
        <w:jc w:val="both"/>
        <w:rPr>
          <w:sz w:val="28"/>
          <w:szCs w:val="28"/>
        </w:rPr>
      </w:pPr>
      <w:r w:rsidRPr="00EF7495">
        <w:rPr>
          <w:sz w:val="28"/>
          <w:szCs w:val="28"/>
        </w:rPr>
        <w:t>Участникам ГИА  в ППЭ запрещено 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1D12F8" w:rsidRPr="00EF7495" w:rsidRDefault="001D12F8" w:rsidP="00A32A7C">
      <w:pPr>
        <w:ind w:firstLine="709"/>
        <w:jc w:val="both"/>
        <w:rPr>
          <w:sz w:val="28"/>
          <w:szCs w:val="28"/>
        </w:rPr>
      </w:pPr>
      <w:r w:rsidRPr="00EF7495">
        <w:rPr>
          <w:sz w:val="28"/>
          <w:szCs w:val="28"/>
        </w:rPr>
        <w:t>Организаторам, ассистентам, оказывающим необходимую техническую помощь лицам с ОВЗ, техническим специалистам  в ППЭ также запрещено иметь при себе средства связи.</w:t>
      </w:r>
    </w:p>
    <w:p w:rsidR="001D12F8" w:rsidRPr="00EF7495" w:rsidRDefault="001D12F8" w:rsidP="00A32A7C">
      <w:pPr>
        <w:ind w:firstLine="709"/>
        <w:jc w:val="both"/>
        <w:rPr>
          <w:sz w:val="28"/>
          <w:szCs w:val="28"/>
        </w:rPr>
      </w:pPr>
      <w:r w:rsidRPr="00EF7495">
        <w:rPr>
          <w:sz w:val="28"/>
          <w:szCs w:val="28"/>
        </w:rPr>
        <w:t>Лицам, присутствующим в ППЭ в</w:t>
      </w:r>
      <w:r w:rsidR="00343A80" w:rsidRPr="00EF7495">
        <w:rPr>
          <w:sz w:val="28"/>
          <w:szCs w:val="28"/>
        </w:rPr>
        <w:t xml:space="preserve"> </w:t>
      </w:r>
      <w:r w:rsidRPr="00EF7495">
        <w:rPr>
          <w:sz w:val="28"/>
          <w:szCs w:val="28"/>
        </w:rPr>
        <w:t>день проведения экзамена, не разрешается оказывать содействие участникам ГИА,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1D12F8" w:rsidRPr="00EF7495" w:rsidRDefault="001D12F8" w:rsidP="00A32A7C">
      <w:pPr>
        <w:ind w:firstLine="709"/>
        <w:jc w:val="both"/>
        <w:rPr>
          <w:sz w:val="28"/>
          <w:szCs w:val="28"/>
        </w:rPr>
      </w:pPr>
      <w:r w:rsidRPr="00EF7495">
        <w:rPr>
          <w:sz w:val="28"/>
          <w:szCs w:val="28"/>
        </w:rPr>
        <w:t>Участникам ГИА, организаторам, ассистентам, оказывающим необходимую техническую помощь лицам с ОВЗ, техническим специалистам не разрешается  выносить из аудиторий и ППЭ экзаменационные материалы на бумажном или электронном носителях, фотографировать экзаменационные материалы.</w:t>
      </w:r>
    </w:p>
    <w:p w:rsidR="001D12F8" w:rsidRPr="00EF7495" w:rsidRDefault="001D12F8" w:rsidP="00A32A7C">
      <w:pPr>
        <w:ind w:firstLine="709"/>
        <w:jc w:val="both"/>
        <w:rPr>
          <w:sz w:val="28"/>
          <w:szCs w:val="28"/>
        </w:rPr>
      </w:pPr>
      <w:r w:rsidRPr="00EF7495">
        <w:rPr>
          <w:sz w:val="28"/>
          <w:szCs w:val="28"/>
        </w:rPr>
        <w:t>Лица, допустившие нарушение установленного порядка проведения ГИА, удаляются с экзамена.</w:t>
      </w:r>
    </w:p>
    <w:p w:rsidR="006010CE" w:rsidRPr="0097008F" w:rsidRDefault="006010CE" w:rsidP="00C156D5">
      <w:pPr>
        <w:rPr>
          <w:b/>
          <w:color w:val="365F91" w:themeColor="accent1" w:themeShade="BF"/>
          <w:sz w:val="28"/>
          <w:szCs w:val="28"/>
        </w:rPr>
      </w:pPr>
    </w:p>
    <w:p w:rsidR="00277C2E" w:rsidRPr="00EF7495" w:rsidRDefault="00D82B61" w:rsidP="00070A0B">
      <w:pPr>
        <w:ind w:firstLine="720"/>
        <w:jc w:val="center"/>
        <w:rPr>
          <w:b/>
          <w:sz w:val="28"/>
          <w:szCs w:val="28"/>
        </w:rPr>
      </w:pPr>
      <w:r w:rsidRPr="00EF7495">
        <w:rPr>
          <w:b/>
          <w:sz w:val="28"/>
          <w:szCs w:val="28"/>
        </w:rPr>
        <w:t>Информационная безопасность</w:t>
      </w:r>
      <w:r w:rsidR="00277C2E" w:rsidRPr="00EF7495">
        <w:rPr>
          <w:b/>
          <w:sz w:val="28"/>
          <w:szCs w:val="28"/>
        </w:rPr>
        <w:t xml:space="preserve"> при проведении </w:t>
      </w:r>
      <w:r w:rsidR="00EC4849" w:rsidRPr="00EF7495">
        <w:rPr>
          <w:b/>
          <w:sz w:val="28"/>
          <w:szCs w:val="28"/>
        </w:rPr>
        <w:t>ГИА</w:t>
      </w:r>
    </w:p>
    <w:p w:rsidR="00277C2E" w:rsidRPr="00EF7495" w:rsidRDefault="00CF3D5D" w:rsidP="00A32A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7495">
        <w:rPr>
          <w:sz w:val="28"/>
          <w:szCs w:val="28"/>
        </w:rPr>
        <w:t>В</w:t>
      </w:r>
      <w:r w:rsidR="00277C2E" w:rsidRPr="00EF7495">
        <w:rPr>
          <w:sz w:val="28"/>
          <w:szCs w:val="28"/>
        </w:rPr>
        <w:t xml:space="preserve">о время проведения </w:t>
      </w:r>
      <w:r w:rsidR="008D4460" w:rsidRPr="00EF7495">
        <w:rPr>
          <w:sz w:val="28"/>
          <w:szCs w:val="28"/>
        </w:rPr>
        <w:t>экзамена</w:t>
      </w:r>
      <w:r w:rsidR="00277C2E" w:rsidRPr="00EF7495">
        <w:rPr>
          <w:sz w:val="28"/>
          <w:szCs w:val="28"/>
        </w:rPr>
        <w:t xml:space="preserve"> участникам </w:t>
      </w:r>
      <w:r w:rsidRPr="00EF7495">
        <w:rPr>
          <w:sz w:val="28"/>
          <w:szCs w:val="28"/>
        </w:rPr>
        <w:t>ГИА</w:t>
      </w:r>
      <w:r w:rsidR="00C53F62" w:rsidRPr="00EF7495">
        <w:rPr>
          <w:sz w:val="28"/>
          <w:szCs w:val="28"/>
        </w:rPr>
        <w:t xml:space="preserve"> </w:t>
      </w:r>
      <w:r w:rsidR="00277C2E" w:rsidRPr="00EF7495">
        <w:rPr>
          <w:sz w:val="28"/>
          <w:szCs w:val="28"/>
        </w:rPr>
        <w:t>запрещается иметь при себе и использовать средства связи и электронно-вычислительной техники,</w:t>
      </w:r>
      <w:r w:rsidR="006E02AE" w:rsidRPr="00EF7495">
        <w:t xml:space="preserve"> </w:t>
      </w:r>
      <w:r w:rsidR="006E02AE" w:rsidRPr="00EF7495">
        <w:rPr>
          <w:sz w:val="28"/>
          <w:szCs w:val="28"/>
        </w:rPr>
        <w:t xml:space="preserve">фото, аудио и видеоаппаратуру, справочные материалы, письменные заметки и иные средства хранения и передачи информации </w:t>
      </w:r>
      <w:r w:rsidR="00277C2E" w:rsidRPr="00EF7495">
        <w:rPr>
          <w:sz w:val="28"/>
          <w:szCs w:val="28"/>
        </w:rPr>
        <w:t xml:space="preserve"> за исключением случаев, установленных нормативными правовыми актами Российской Федерации.</w:t>
      </w:r>
      <w:r w:rsidR="00277C2E" w:rsidRPr="00EF7495">
        <w:rPr>
          <w:bCs/>
          <w:sz w:val="28"/>
          <w:szCs w:val="28"/>
        </w:rPr>
        <w:t xml:space="preserve"> </w:t>
      </w:r>
    </w:p>
    <w:p w:rsidR="00277C2E" w:rsidRPr="00EF7495" w:rsidRDefault="00277C2E" w:rsidP="00A32A7C">
      <w:pPr>
        <w:ind w:firstLine="709"/>
        <w:jc w:val="both"/>
        <w:rPr>
          <w:sz w:val="28"/>
          <w:szCs w:val="28"/>
        </w:rPr>
      </w:pPr>
      <w:r w:rsidRPr="00EF7495">
        <w:rPr>
          <w:sz w:val="28"/>
          <w:szCs w:val="28"/>
        </w:rPr>
        <w:t xml:space="preserve">Участники </w:t>
      </w:r>
      <w:r w:rsidR="00CF3D5D" w:rsidRPr="00EF7495">
        <w:rPr>
          <w:sz w:val="28"/>
          <w:szCs w:val="28"/>
        </w:rPr>
        <w:t>ГИА</w:t>
      </w:r>
      <w:r w:rsidRPr="00EF7495">
        <w:rPr>
          <w:sz w:val="28"/>
          <w:szCs w:val="28"/>
        </w:rPr>
        <w:t xml:space="preserve"> не вправе во время экзамена осуществлять хождение по ППЭ без сопровождения организатор</w:t>
      </w:r>
      <w:r w:rsidR="00D51555" w:rsidRPr="00EF7495">
        <w:rPr>
          <w:sz w:val="28"/>
          <w:szCs w:val="28"/>
        </w:rPr>
        <w:t>ов</w:t>
      </w:r>
      <w:r w:rsidRPr="00EF7495">
        <w:rPr>
          <w:sz w:val="28"/>
          <w:szCs w:val="28"/>
        </w:rPr>
        <w:t xml:space="preserve"> </w:t>
      </w:r>
      <w:r w:rsidR="00CF3D5D" w:rsidRPr="00EF7495">
        <w:rPr>
          <w:sz w:val="28"/>
          <w:szCs w:val="28"/>
        </w:rPr>
        <w:t>ГИА</w:t>
      </w:r>
      <w:r w:rsidRPr="00EF7495">
        <w:rPr>
          <w:b/>
          <w:sz w:val="28"/>
          <w:szCs w:val="28"/>
        </w:rPr>
        <w:t>,</w:t>
      </w:r>
      <w:r w:rsidRPr="00EF7495">
        <w:rPr>
          <w:sz w:val="28"/>
          <w:szCs w:val="28"/>
        </w:rPr>
        <w:t xml:space="preserve"> производить обмен любыми </w:t>
      </w:r>
      <w:r w:rsidRPr="00EF7495">
        <w:rPr>
          <w:sz w:val="28"/>
          <w:szCs w:val="28"/>
        </w:rPr>
        <w:lastRenderedPageBreak/>
        <w:t xml:space="preserve">материалами и предметами друг с другом, пользоваться справочными и дополнительными устройствами и материалами, </w:t>
      </w:r>
      <w:proofErr w:type="gramStart"/>
      <w:r w:rsidRPr="00EF7495">
        <w:rPr>
          <w:sz w:val="28"/>
          <w:szCs w:val="28"/>
        </w:rPr>
        <w:t>кроме</w:t>
      </w:r>
      <w:proofErr w:type="gramEnd"/>
      <w:r w:rsidRPr="00EF7495">
        <w:rPr>
          <w:sz w:val="28"/>
          <w:szCs w:val="28"/>
        </w:rPr>
        <w:t xml:space="preserve"> </w:t>
      </w:r>
      <w:proofErr w:type="spellStart"/>
      <w:r w:rsidRPr="00EF7495">
        <w:rPr>
          <w:sz w:val="28"/>
          <w:szCs w:val="28"/>
        </w:rPr>
        <w:t>разрешенных</w:t>
      </w:r>
      <w:proofErr w:type="spellEnd"/>
      <w:r w:rsidRPr="00EF7495">
        <w:rPr>
          <w:sz w:val="28"/>
          <w:szCs w:val="28"/>
        </w:rPr>
        <w:t xml:space="preserve">. </w:t>
      </w:r>
    </w:p>
    <w:p w:rsidR="00277C2E" w:rsidRPr="00EF7495" w:rsidRDefault="00277C2E" w:rsidP="00A32A7C">
      <w:pPr>
        <w:ind w:firstLine="709"/>
        <w:jc w:val="both"/>
        <w:rPr>
          <w:sz w:val="28"/>
          <w:szCs w:val="28"/>
        </w:rPr>
      </w:pPr>
      <w:r w:rsidRPr="00EF7495">
        <w:rPr>
          <w:sz w:val="28"/>
          <w:szCs w:val="28"/>
        </w:rPr>
        <w:t>При установлении факта наличия или использования сре</w:t>
      </w:r>
      <w:proofErr w:type="gramStart"/>
      <w:r w:rsidRPr="00EF7495">
        <w:rPr>
          <w:sz w:val="28"/>
          <w:szCs w:val="28"/>
        </w:rPr>
        <w:t>дств св</w:t>
      </w:r>
      <w:proofErr w:type="gramEnd"/>
      <w:r w:rsidRPr="00EF7495">
        <w:rPr>
          <w:sz w:val="28"/>
          <w:szCs w:val="28"/>
        </w:rPr>
        <w:t xml:space="preserve">язи и электронно-вычислительной техники во время проведения экзамена  или иного нарушения установленного порядка проведения </w:t>
      </w:r>
      <w:r w:rsidR="00CF3D5D" w:rsidRPr="00EF7495">
        <w:rPr>
          <w:sz w:val="28"/>
          <w:szCs w:val="28"/>
        </w:rPr>
        <w:t>ГИА</w:t>
      </w:r>
      <w:r w:rsidR="005E798E" w:rsidRPr="00EF7495">
        <w:rPr>
          <w:sz w:val="28"/>
          <w:szCs w:val="28"/>
        </w:rPr>
        <w:t>,</w:t>
      </w:r>
      <w:r w:rsidRPr="00EF7495">
        <w:rPr>
          <w:sz w:val="28"/>
          <w:szCs w:val="28"/>
        </w:rPr>
        <w:t xml:space="preserve"> </w:t>
      </w:r>
      <w:r w:rsidR="00343A80" w:rsidRPr="00EF7495">
        <w:rPr>
          <w:sz w:val="28"/>
          <w:szCs w:val="28"/>
        </w:rPr>
        <w:t>члены</w:t>
      </w:r>
      <w:r w:rsidRPr="00EF7495">
        <w:rPr>
          <w:sz w:val="28"/>
          <w:szCs w:val="28"/>
        </w:rPr>
        <w:t xml:space="preserve"> ГЭК удаляют участника </w:t>
      </w:r>
      <w:r w:rsidR="00CF3D5D" w:rsidRPr="00EF7495">
        <w:rPr>
          <w:sz w:val="28"/>
          <w:szCs w:val="28"/>
        </w:rPr>
        <w:t>ГИА</w:t>
      </w:r>
      <w:r w:rsidRPr="00EF7495">
        <w:rPr>
          <w:sz w:val="28"/>
          <w:szCs w:val="28"/>
        </w:rPr>
        <w:t xml:space="preserve"> с экзамена</w:t>
      </w:r>
      <w:r w:rsidR="005E798E" w:rsidRPr="00EF7495">
        <w:rPr>
          <w:sz w:val="28"/>
          <w:szCs w:val="28"/>
        </w:rPr>
        <w:t>, без права пересдачи в текущем году,</w:t>
      </w:r>
      <w:r w:rsidRPr="00EF7495">
        <w:rPr>
          <w:sz w:val="28"/>
          <w:szCs w:val="28"/>
        </w:rPr>
        <w:t xml:space="preserve"> и составляют акт об удалении из ППЭ.</w:t>
      </w:r>
    </w:p>
    <w:p w:rsidR="00AB2104" w:rsidRPr="00EF7495" w:rsidRDefault="00277C2E" w:rsidP="00A32A7C">
      <w:pPr>
        <w:ind w:firstLine="709"/>
        <w:jc w:val="both"/>
        <w:rPr>
          <w:sz w:val="28"/>
          <w:szCs w:val="28"/>
        </w:rPr>
      </w:pPr>
      <w:r w:rsidRPr="00EF7495">
        <w:rPr>
          <w:sz w:val="28"/>
          <w:szCs w:val="28"/>
        </w:rPr>
        <w:t>Акт об удалении из ППЭ в тот же день направляется в ГЭК для прове</w:t>
      </w:r>
      <w:r w:rsidR="00E94250" w:rsidRPr="00EF7495">
        <w:rPr>
          <w:sz w:val="28"/>
          <w:szCs w:val="28"/>
        </w:rPr>
        <w:t>дения служебного расследования.</w:t>
      </w:r>
    </w:p>
    <w:p w:rsidR="00277C2E" w:rsidRPr="0097008F" w:rsidRDefault="00277C2E" w:rsidP="00A32A7C">
      <w:pPr>
        <w:ind w:firstLine="709"/>
        <w:jc w:val="both"/>
        <w:rPr>
          <w:color w:val="365F91" w:themeColor="accent1" w:themeShade="BF"/>
          <w:sz w:val="28"/>
          <w:szCs w:val="28"/>
        </w:rPr>
      </w:pPr>
    </w:p>
    <w:p w:rsidR="008F2B89" w:rsidRPr="00EF7495" w:rsidRDefault="008F2B89" w:rsidP="00070A0B">
      <w:pPr>
        <w:jc w:val="center"/>
        <w:rPr>
          <w:b/>
          <w:sz w:val="28"/>
          <w:szCs w:val="28"/>
        </w:rPr>
      </w:pPr>
      <w:r w:rsidRPr="00EF7495">
        <w:rPr>
          <w:b/>
          <w:sz w:val="28"/>
          <w:szCs w:val="28"/>
        </w:rPr>
        <w:t>Общественное наблюдение</w:t>
      </w:r>
    </w:p>
    <w:p w:rsidR="00D15D3E" w:rsidRPr="00EF7495" w:rsidRDefault="00D15D3E" w:rsidP="00D15D3E">
      <w:pPr>
        <w:ind w:firstLine="709"/>
        <w:jc w:val="both"/>
        <w:rPr>
          <w:i/>
        </w:rPr>
      </w:pPr>
      <w:proofErr w:type="gramStart"/>
      <w:r w:rsidRPr="00EF7495">
        <w:rPr>
          <w:sz w:val="28"/>
          <w:szCs w:val="28"/>
        </w:rPr>
        <w:t xml:space="preserve">Гражданам, получившим аккредитацию, предоставляется право присутствовать в качестве общественных наблюдателей при проведении ГИА по образовательным программам основного общего и среднего общего образования, всероссийской олимпиады школьников и олимпиад школьников </w:t>
      </w:r>
      <w:r w:rsidRPr="00EF7495">
        <w:rPr>
          <w:i/>
        </w:rPr>
        <w:t xml:space="preserve">(приказ </w:t>
      </w:r>
      <w:proofErr w:type="spellStart"/>
      <w:r w:rsidRPr="00EF7495">
        <w:rPr>
          <w:i/>
        </w:rPr>
        <w:t>Минобрнауки</w:t>
      </w:r>
      <w:proofErr w:type="spellEnd"/>
      <w:r w:rsidRPr="00EF7495">
        <w:rPr>
          <w:i/>
        </w:rPr>
        <w:t xml:space="preserve"> России от 28.06.2013 № 491 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</w:t>
      </w:r>
      <w:proofErr w:type="gramEnd"/>
      <w:r w:rsidRPr="00EF7495">
        <w:rPr>
          <w:i/>
        </w:rPr>
        <w:t xml:space="preserve"> и олимпиад школьников» (</w:t>
      </w:r>
      <w:proofErr w:type="gramStart"/>
      <w:r w:rsidRPr="00EF7495">
        <w:rPr>
          <w:i/>
        </w:rPr>
        <w:t>зарегистрирован</w:t>
      </w:r>
      <w:proofErr w:type="gramEnd"/>
      <w:r w:rsidRPr="00EF7495">
        <w:rPr>
          <w:i/>
        </w:rPr>
        <w:t xml:space="preserve"> Минюстом России 02.08.2013, регистрационный № 29234) (в редакции приказов </w:t>
      </w:r>
      <w:proofErr w:type="spellStart"/>
      <w:r w:rsidRPr="00EF7495">
        <w:rPr>
          <w:i/>
        </w:rPr>
        <w:t>Минобрнауки</w:t>
      </w:r>
      <w:proofErr w:type="spellEnd"/>
      <w:r w:rsidRPr="00EF7495">
        <w:rPr>
          <w:i/>
        </w:rPr>
        <w:t xml:space="preserve"> России от 19.05.2014 № 552, от 12.01.2015 № 2).</w:t>
      </w:r>
    </w:p>
    <w:p w:rsidR="00D15D3E" w:rsidRPr="00EF7495" w:rsidRDefault="00D15D3E" w:rsidP="00D15D3E">
      <w:pPr>
        <w:ind w:firstLine="709"/>
        <w:jc w:val="both"/>
        <w:rPr>
          <w:sz w:val="28"/>
          <w:szCs w:val="28"/>
        </w:rPr>
      </w:pPr>
    </w:p>
    <w:p w:rsidR="00D15D3E" w:rsidRPr="00EF7495" w:rsidRDefault="00D15D3E" w:rsidP="00D15D3E">
      <w:pPr>
        <w:ind w:firstLine="709"/>
        <w:jc w:val="center"/>
        <w:rPr>
          <w:b/>
          <w:sz w:val="28"/>
          <w:szCs w:val="28"/>
        </w:rPr>
      </w:pPr>
      <w:r w:rsidRPr="00EF7495">
        <w:rPr>
          <w:b/>
          <w:sz w:val="28"/>
          <w:szCs w:val="28"/>
        </w:rPr>
        <w:t>Куда направляется информация о выявленных нарушениях при проведении ГИА</w:t>
      </w:r>
    </w:p>
    <w:p w:rsidR="00D15D3E" w:rsidRPr="00EF7495" w:rsidRDefault="00D15D3E" w:rsidP="00D15D3E">
      <w:pPr>
        <w:pStyle w:val="af4"/>
        <w:tabs>
          <w:tab w:val="left" w:pos="6096"/>
        </w:tabs>
        <w:ind w:left="0" w:firstLine="709"/>
        <w:jc w:val="both"/>
        <w:rPr>
          <w:sz w:val="28"/>
          <w:szCs w:val="28"/>
        </w:rPr>
      </w:pPr>
      <w:r w:rsidRPr="00EF7495">
        <w:rPr>
          <w:sz w:val="28"/>
          <w:szCs w:val="28"/>
        </w:rPr>
        <w:t>Информация о выявленных нарушениях при проведении ГИА может быть передана общественным наблюдателем в письменном виде секретарю ГЭК Новосибирской области. Заявление пода</w:t>
      </w:r>
      <w:r w:rsidR="00C53225" w:rsidRPr="00EF7495">
        <w:rPr>
          <w:sz w:val="28"/>
          <w:szCs w:val="28"/>
        </w:rPr>
        <w:t>ё</w:t>
      </w:r>
      <w:r w:rsidRPr="00EF7495">
        <w:rPr>
          <w:sz w:val="28"/>
          <w:szCs w:val="28"/>
        </w:rPr>
        <w:t>тся в 2-х экземплярах, один из которых оста</w:t>
      </w:r>
      <w:r w:rsidR="00C53225" w:rsidRPr="00EF7495">
        <w:rPr>
          <w:sz w:val="28"/>
          <w:szCs w:val="28"/>
        </w:rPr>
        <w:t>ё</w:t>
      </w:r>
      <w:r w:rsidRPr="00EF7495">
        <w:rPr>
          <w:sz w:val="28"/>
          <w:szCs w:val="28"/>
        </w:rPr>
        <w:t>тся у общественного наблюдателя с пометкой о регистрации заявления.</w:t>
      </w:r>
    </w:p>
    <w:p w:rsidR="00F97BA6" w:rsidRPr="00EF7495" w:rsidRDefault="00F97BA6" w:rsidP="00070A0B">
      <w:pPr>
        <w:jc w:val="center"/>
        <w:rPr>
          <w:b/>
          <w:sz w:val="28"/>
          <w:szCs w:val="28"/>
        </w:rPr>
      </w:pPr>
    </w:p>
    <w:p w:rsidR="00277C2E" w:rsidRPr="00EF7495" w:rsidRDefault="00277C2E" w:rsidP="00070A0B">
      <w:pPr>
        <w:jc w:val="center"/>
        <w:rPr>
          <w:b/>
          <w:sz w:val="28"/>
          <w:szCs w:val="28"/>
        </w:rPr>
      </w:pPr>
      <w:r w:rsidRPr="00EF7495">
        <w:rPr>
          <w:b/>
          <w:sz w:val="28"/>
          <w:szCs w:val="28"/>
        </w:rPr>
        <w:t xml:space="preserve">Заполнение бланков регистрации и ответов участника </w:t>
      </w:r>
      <w:r w:rsidR="00343A80" w:rsidRPr="00EF7495">
        <w:rPr>
          <w:b/>
          <w:sz w:val="28"/>
          <w:szCs w:val="28"/>
        </w:rPr>
        <w:t>ГИА</w:t>
      </w:r>
    </w:p>
    <w:p w:rsidR="00277C2E" w:rsidRPr="00EF7495" w:rsidRDefault="00343A80" w:rsidP="00070A0B">
      <w:pPr>
        <w:widowControl w:val="0"/>
        <w:ind w:firstLine="720"/>
        <w:jc w:val="both"/>
        <w:rPr>
          <w:sz w:val="28"/>
          <w:szCs w:val="28"/>
        </w:rPr>
      </w:pPr>
      <w:r w:rsidRPr="00EF7495">
        <w:rPr>
          <w:sz w:val="28"/>
          <w:szCs w:val="28"/>
        </w:rPr>
        <w:t>Бланки регистрации и ответов</w:t>
      </w:r>
      <w:r w:rsidR="00277C2E" w:rsidRPr="00EF7495">
        <w:rPr>
          <w:sz w:val="28"/>
          <w:szCs w:val="28"/>
        </w:rPr>
        <w:t xml:space="preserve"> заполняются  яркими черными чер</w:t>
      </w:r>
      <w:r w:rsidR="00132E0F" w:rsidRPr="00EF7495">
        <w:rPr>
          <w:sz w:val="28"/>
          <w:szCs w:val="28"/>
        </w:rPr>
        <w:t xml:space="preserve">нилами с использованием </w:t>
      </w:r>
      <w:proofErr w:type="spellStart"/>
      <w:r w:rsidR="00132E0F" w:rsidRPr="00EF7495">
        <w:rPr>
          <w:sz w:val="28"/>
          <w:szCs w:val="28"/>
        </w:rPr>
        <w:t>гелевой</w:t>
      </w:r>
      <w:proofErr w:type="spellEnd"/>
      <w:r w:rsidR="00A1555C" w:rsidRPr="00EF7495">
        <w:rPr>
          <w:sz w:val="28"/>
          <w:szCs w:val="28"/>
        </w:rPr>
        <w:t>,</w:t>
      </w:r>
      <w:r w:rsidR="00277C2E" w:rsidRPr="00EF7495">
        <w:rPr>
          <w:sz w:val="28"/>
          <w:szCs w:val="28"/>
        </w:rPr>
        <w:t xml:space="preserve"> капиллярной </w:t>
      </w:r>
      <w:r w:rsidR="00A1555C" w:rsidRPr="00EF7495">
        <w:rPr>
          <w:sz w:val="28"/>
          <w:szCs w:val="28"/>
        </w:rPr>
        <w:t xml:space="preserve">или перьевой </w:t>
      </w:r>
      <w:r w:rsidR="00277C2E" w:rsidRPr="00EF7495">
        <w:rPr>
          <w:sz w:val="28"/>
          <w:szCs w:val="28"/>
        </w:rPr>
        <w:t xml:space="preserve">ручек. </w:t>
      </w:r>
    </w:p>
    <w:p w:rsidR="00277C2E" w:rsidRPr="00EF7495" w:rsidRDefault="00277C2E" w:rsidP="00070A0B">
      <w:pPr>
        <w:widowControl w:val="0"/>
        <w:ind w:firstLine="720"/>
        <w:jc w:val="both"/>
        <w:rPr>
          <w:sz w:val="28"/>
          <w:szCs w:val="28"/>
        </w:rPr>
      </w:pPr>
      <w:r w:rsidRPr="00EF7495">
        <w:rPr>
          <w:sz w:val="28"/>
          <w:szCs w:val="28"/>
        </w:rPr>
        <w:t xml:space="preserve">Участник </w:t>
      </w:r>
      <w:r w:rsidR="00E94250" w:rsidRPr="00EF7495">
        <w:rPr>
          <w:sz w:val="28"/>
          <w:szCs w:val="28"/>
        </w:rPr>
        <w:t>О</w:t>
      </w:r>
      <w:r w:rsidRPr="00EF7495">
        <w:rPr>
          <w:sz w:val="28"/>
          <w:szCs w:val="28"/>
        </w:rPr>
        <w:t>ГЭ</w:t>
      </w:r>
      <w:r w:rsidR="00343A80" w:rsidRPr="00EF7495">
        <w:rPr>
          <w:sz w:val="28"/>
          <w:szCs w:val="28"/>
        </w:rPr>
        <w:t>, ГВЭ</w:t>
      </w:r>
      <w:r w:rsidRPr="00EF7495">
        <w:rPr>
          <w:sz w:val="28"/>
          <w:szCs w:val="28"/>
        </w:rPr>
        <w:t xml:space="preserve"> должен изображать каждую цифру и букву во всех заполняемых полях бланка регистрации, бланка ответов № 1 и бланка ответов № 2, тщательно копируя образец </w:t>
      </w:r>
      <w:proofErr w:type="spellStart"/>
      <w:r w:rsidRPr="00EF7495">
        <w:rPr>
          <w:sz w:val="28"/>
          <w:szCs w:val="28"/>
        </w:rPr>
        <w:t>ее</w:t>
      </w:r>
      <w:proofErr w:type="spellEnd"/>
      <w:r w:rsidRPr="00EF7495">
        <w:rPr>
          <w:sz w:val="28"/>
          <w:szCs w:val="28"/>
        </w:rPr>
        <w:t xml:space="preserve"> написания из строки с образцами написания символов, расположенной в верхней части бланка</w:t>
      </w:r>
      <w:r w:rsidR="00AD57F2" w:rsidRPr="00EF7495">
        <w:rPr>
          <w:sz w:val="28"/>
          <w:szCs w:val="28"/>
        </w:rPr>
        <w:t xml:space="preserve"> регистрации и бланка ответов №</w:t>
      </w:r>
      <w:r w:rsidRPr="00EF7495">
        <w:rPr>
          <w:sz w:val="28"/>
          <w:szCs w:val="28"/>
        </w:rPr>
        <w:t>1.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277C2E" w:rsidRPr="00EF7495" w:rsidRDefault="00277C2E" w:rsidP="00070A0B">
      <w:pPr>
        <w:widowControl w:val="0"/>
        <w:ind w:firstLine="720"/>
        <w:jc w:val="both"/>
        <w:rPr>
          <w:sz w:val="28"/>
          <w:szCs w:val="28"/>
        </w:rPr>
      </w:pPr>
      <w:r w:rsidRPr="00EF7495">
        <w:rPr>
          <w:sz w:val="28"/>
          <w:szCs w:val="28"/>
        </w:rPr>
        <w:t xml:space="preserve">Каждое поле в бланках заполняется, начиная с первой позиции (в том числе и поля для занесения фамилии, имени и отчества участника </w:t>
      </w:r>
      <w:r w:rsidR="00E94250" w:rsidRPr="00EF7495">
        <w:rPr>
          <w:sz w:val="28"/>
          <w:szCs w:val="28"/>
        </w:rPr>
        <w:t>О</w:t>
      </w:r>
      <w:r w:rsidRPr="00EF7495">
        <w:rPr>
          <w:sz w:val="28"/>
          <w:szCs w:val="28"/>
        </w:rPr>
        <w:t>ГЭ</w:t>
      </w:r>
      <w:r w:rsidR="00343A80" w:rsidRPr="00EF7495">
        <w:rPr>
          <w:sz w:val="28"/>
          <w:szCs w:val="28"/>
        </w:rPr>
        <w:t>, ГВЭ</w:t>
      </w:r>
      <w:r w:rsidRPr="00EF7495">
        <w:rPr>
          <w:sz w:val="28"/>
          <w:szCs w:val="28"/>
        </w:rPr>
        <w:t xml:space="preserve">). </w:t>
      </w:r>
    </w:p>
    <w:p w:rsidR="00277C2E" w:rsidRPr="00EF7495" w:rsidRDefault="007D1E30" w:rsidP="00070A0B">
      <w:pPr>
        <w:pStyle w:val="a6"/>
        <w:ind w:firstLine="720"/>
        <w:rPr>
          <w:sz w:val="28"/>
          <w:szCs w:val="28"/>
        </w:rPr>
      </w:pPr>
      <w:proofErr w:type="spellStart"/>
      <w:r w:rsidRPr="00EF7495">
        <w:rPr>
          <w:sz w:val="28"/>
          <w:szCs w:val="28"/>
        </w:rPr>
        <w:t>Развернутые</w:t>
      </w:r>
      <w:proofErr w:type="spellEnd"/>
      <w:r w:rsidRPr="00EF7495">
        <w:rPr>
          <w:sz w:val="28"/>
          <w:szCs w:val="28"/>
        </w:rPr>
        <w:t xml:space="preserve"> ответы</w:t>
      </w:r>
      <w:r w:rsidR="00277C2E" w:rsidRPr="00EF7495">
        <w:rPr>
          <w:sz w:val="28"/>
          <w:szCs w:val="28"/>
        </w:rPr>
        <w:t xml:space="preserve"> прописываются обычным разборчивым почерком. </w:t>
      </w:r>
    </w:p>
    <w:p w:rsidR="00277C2E" w:rsidRPr="00EF7495" w:rsidRDefault="00277C2E" w:rsidP="00070A0B">
      <w:pPr>
        <w:pStyle w:val="a6"/>
        <w:ind w:firstLine="720"/>
        <w:rPr>
          <w:sz w:val="28"/>
          <w:szCs w:val="28"/>
        </w:rPr>
      </w:pPr>
      <w:r w:rsidRPr="00EF7495">
        <w:rPr>
          <w:sz w:val="28"/>
          <w:szCs w:val="28"/>
        </w:rPr>
        <w:t>Бланки в аудитории заполняются по указанию организатора после проведения инструктажа по их заполнению.</w:t>
      </w:r>
    </w:p>
    <w:p w:rsidR="00FB5E47" w:rsidRPr="0097008F" w:rsidRDefault="00FB5E47" w:rsidP="00070A0B">
      <w:pPr>
        <w:pStyle w:val="a6"/>
        <w:ind w:firstLine="720"/>
        <w:rPr>
          <w:color w:val="365F91" w:themeColor="accent1" w:themeShade="BF"/>
          <w:sz w:val="28"/>
          <w:szCs w:val="28"/>
        </w:rPr>
      </w:pPr>
    </w:p>
    <w:p w:rsidR="00FB5E47" w:rsidRPr="00EF7495" w:rsidRDefault="00971C58" w:rsidP="00070A0B">
      <w:pPr>
        <w:pStyle w:val="a6"/>
        <w:ind w:firstLine="720"/>
        <w:jc w:val="center"/>
        <w:rPr>
          <w:b/>
          <w:sz w:val="28"/>
          <w:szCs w:val="28"/>
        </w:rPr>
      </w:pPr>
      <w:r w:rsidRPr="00EF7495">
        <w:rPr>
          <w:b/>
          <w:sz w:val="28"/>
          <w:szCs w:val="28"/>
        </w:rPr>
        <w:t>И</w:t>
      </w:r>
      <w:r w:rsidR="00FB5E47" w:rsidRPr="00EF7495">
        <w:rPr>
          <w:b/>
          <w:sz w:val="28"/>
          <w:szCs w:val="28"/>
        </w:rPr>
        <w:t>нструктаж участник</w:t>
      </w:r>
      <w:r w:rsidR="001F2D81" w:rsidRPr="00EF7495">
        <w:rPr>
          <w:b/>
          <w:sz w:val="28"/>
          <w:szCs w:val="28"/>
        </w:rPr>
        <w:t>ов</w:t>
      </w:r>
      <w:r w:rsidR="00FB5E47" w:rsidRPr="00EF7495">
        <w:rPr>
          <w:b/>
          <w:sz w:val="28"/>
          <w:szCs w:val="28"/>
        </w:rPr>
        <w:t xml:space="preserve"> </w:t>
      </w:r>
      <w:r w:rsidR="00343A80" w:rsidRPr="00EF7495">
        <w:rPr>
          <w:b/>
          <w:sz w:val="28"/>
          <w:szCs w:val="28"/>
        </w:rPr>
        <w:t>ГИА</w:t>
      </w:r>
      <w:r w:rsidRPr="00EF7495">
        <w:rPr>
          <w:b/>
          <w:sz w:val="28"/>
          <w:szCs w:val="28"/>
        </w:rPr>
        <w:t xml:space="preserve"> в аудитории</w:t>
      </w:r>
    </w:p>
    <w:p w:rsidR="00971C58" w:rsidRPr="00EF7495" w:rsidRDefault="00C60F18" w:rsidP="00070A0B">
      <w:pPr>
        <w:ind w:firstLine="709"/>
        <w:jc w:val="both"/>
        <w:rPr>
          <w:sz w:val="28"/>
          <w:szCs w:val="28"/>
        </w:rPr>
      </w:pPr>
      <w:r w:rsidRPr="00EF7495">
        <w:rPr>
          <w:sz w:val="28"/>
          <w:szCs w:val="28"/>
        </w:rPr>
        <w:lastRenderedPageBreak/>
        <w:t xml:space="preserve">В аудитории </w:t>
      </w:r>
      <w:r w:rsidR="001F2D81" w:rsidRPr="00EF7495">
        <w:rPr>
          <w:sz w:val="28"/>
          <w:szCs w:val="28"/>
        </w:rPr>
        <w:t xml:space="preserve">вскрытие </w:t>
      </w:r>
      <w:r w:rsidRPr="00EF7495">
        <w:rPr>
          <w:sz w:val="28"/>
          <w:szCs w:val="28"/>
        </w:rPr>
        <w:t xml:space="preserve"> </w:t>
      </w:r>
      <w:r w:rsidR="007A6514" w:rsidRPr="00EF7495">
        <w:rPr>
          <w:sz w:val="28"/>
          <w:szCs w:val="28"/>
        </w:rPr>
        <w:t>специальных доставочных пакетов</w:t>
      </w:r>
      <w:r w:rsidRPr="00EF7495">
        <w:rPr>
          <w:sz w:val="28"/>
          <w:szCs w:val="28"/>
        </w:rPr>
        <w:t xml:space="preserve"> с материалами </w:t>
      </w:r>
      <w:r w:rsidR="00912F64" w:rsidRPr="00EF7495">
        <w:rPr>
          <w:sz w:val="28"/>
          <w:szCs w:val="28"/>
        </w:rPr>
        <w:t>О</w:t>
      </w:r>
      <w:r w:rsidRPr="00EF7495">
        <w:rPr>
          <w:sz w:val="28"/>
          <w:szCs w:val="28"/>
        </w:rPr>
        <w:t>ГЭ</w:t>
      </w:r>
      <w:r w:rsidR="00343A80" w:rsidRPr="00EF7495">
        <w:rPr>
          <w:sz w:val="28"/>
          <w:szCs w:val="28"/>
        </w:rPr>
        <w:t xml:space="preserve"> и ГВЭ </w:t>
      </w:r>
      <w:r w:rsidRPr="00EF7495">
        <w:rPr>
          <w:sz w:val="28"/>
          <w:szCs w:val="28"/>
        </w:rPr>
        <w:t xml:space="preserve"> проводится </w:t>
      </w:r>
      <w:r w:rsidR="001F2D81" w:rsidRPr="00EF7495">
        <w:rPr>
          <w:sz w:val="28"/>
          <w:szCs w:val="28"/>
        </w:rPr>
        <w:t xml:space="preserve">в присутствии участников </w:t>
      </w:r>
      <w:r w:rsidR="00343A80" w:rsidRPr="00EF7495">
        <w:rPr>
          <w:sz w:val="28"/>
          <w:szCs w:val="28"/>
        </w:rPr>
        <w:t>ГИА</w:t>
      </w:r>
      <w:r w:rsidR="001F2D81" w:rsidRPr="00EF7495">
        <w:rPr>
          <w:sz w:val="28"/>
          <w:szCs w:val="28"/>
        </w:rPr>
        <w:t xml:space="preserve">. После выдачи материалов </w:t>
      </w:r>
      <w:r w:rsidR="00250D82" w:rsidRPr="00EF7495">
        <w:rPr>
          <w:sz w:val="28"/>
          <w:szCs w:val="28"/>
        </w:rPr>
        <w:t>участникам экзамена</w:t>
      </w:r>
      <w:r w:rsidR="001F2D81" w:rsidRPr="00EF7495">
        <w:rPr>
          <w:sz w:val="28"/>
          <w:szCs w:val="28"/>
        </w:rPr>
        <w:t xml:space="preserve"> проводится </w:t>
      </w:r>
      <w:r w:rsidRPr="00EF7495">
        <w:rPr>
          <w:sz w:val="28"/>
          <w:szCs w:val="28"/>
        </w:rPr>
        <w:t>инструктаж, в ходе которого рассказывается о раскладке материалов на столе, особенностях заполнения бланков регистрации и ответов</w:t>
      </w:r>
      <w:r w:rsidR="001F2D81" w:rsidRPr="00EF7495">
        <w:rPr>
          <w:sz w:val="28"/>
          <w:szCs w:val="28"/>
        </w:rPr>
        <w:t xml:space="preserve"> №</w:t>
      </w:r>
      <w:r w:rsidR="00F62F03" w:rsidRPr="00EF7495">
        <w:rPr>
          <w:sz w:val="28"/>
          <w:szCs w:val="28"/>
        </w:rPr>
        <w:t xml:space="preserve"> </w:t>
      </w:r>
      <w:r w:rsidR="001F2D81" w:rsidRPr="00EF7495">
        <w:rPr>
          <w:sz w:val="28"/>
          <w:szCs w:val="28"/>
        </w:rPr>
        <w:t>1 и №</w:t>
      </w:r>
      <w:r w:rsidR="00F62F03" w:rsidRPr="00EF7495">
        <w:rPr>
          <w:sz w:val="28"/>
          <w:szCs w:val="28"/>
        </w:rPr>
        <w:t xml:space="preserve"> </w:t>
      </w:r>
      <w:r w:rsidR="001F2D81" w:rsidRPr="00EF7495">
        <w:rPr>
          <w:sz w:val="28"/>
          <w:szCs w:val="28"/>
        </w:rPr>
        <w:t>2</w:t>
      </w:r>
      <w:r w:rsidRPr="00EF7495">
        <w:rPr>
          <w:sz w:val="28"/>
          <w:szCs w:val="28"/>
        </w:rPr>
        <w:t xml:space="preserve">,  правилах поведения в аудитории и ППЭ. Обязательно должна прозвучать информация о возможности подачи апелляции по процедуре проведения экзамена и по результатам </w:t>
      </w:r>
      <w:r w:rsidR="00912F64" w:rsidRPr="00EF7495">
        <w:rPr>
          <w:sz w:val="28"/>
          <w:szCs w:val="28"/>
        </w:rPr>
        <w:t>О</w:t>
      </w:r>
      <w:r w:rsidRPr="00EF7495">
        <w:rPr>
          <w:sz w:val="28"/>
          <w:szCs w:val="28"/>
        </w:rPr>
        <w:t>ГЭ</w:t>
      </w:r>
      <w:r w:rsidR="00343A80" w:rsidRPr="00EF7495">
        <w:rPr>
          <w:sz w:val="28"/>
          <w:szCs w:val="28"/>
        </w:rPr>
        <w:t xml:space="preserve"> и ГВЭ</w:t>
      </w:r>
      <w:r w:rsidRPr="00EF7495">
        <w:rPr>
          <w:sz w:val="28"/>
          <w:szCs w:val="28"/>
        </w:rPr>
        <w:t xml:space="preserve">. </w:t>
      </w:r>
      <w:proofErr w:type="gramStart"/>
      <w:r w:rsidR="004B4B6E" w:rsidRPr="00EF7495">
        <w:rPr>
          <w:sz w:val="28"/>
          <w:szCs w:val="28"/>
        </w:rPr>
        <w:t xml:space="preserve">На доске в аудитории </w:t>
      </w:r>
      <w:r w:rsidRPr="00EF7495">
        <w:rPr>
          <w:sz w:val="28"/>
          <w:szCs w:val="28"/>
        </w:rPr>
        <w:t xml:space="preserve">до начала экзамена </w:t>
      </w:r>
      <w:r w:rsidR="004B4B6E" w:rsidRPr="00EF7495">
        <w:rPr>
          <w:sz w:val="28"/>
          <w:szCs w:val="28"/>
        </w:rPr>
        <w:t xml:space="preserve">оформляется образец регистрационных полей бланка регистрации участника </w:t>
      </w:r>
      <w:r w:rsidR="00343A80" w:rsidRPr="00EF7495">
        <w:rPr>
          <w:sz w:val="28"/>
          <w:szCs w:val="28"/>
        </w:rPr>
        <w:t>ГИА</w:t>
      </w:r>
      <w:r w:rsidRPr="00EF7495">
        <w:rPr>
          <w:sz w:val="28"/>
          <w:szCs w:val="28"/>
        </w:rPr>
        <w:t xml:space="preserve"> и о</w:t>
      </w:r>
      <w:r w:rsidR="004B4B6E" w:rsidRPr="00EF7495">
        <w:rPr>
          <w:sz w:val="28"/>
          <w:szCs w:val="28"/>
        </w:rPr>
        <w:t xml:space="preserve">рганизатор </w:t>
      </w:r>
      <w:r w:rsidRPr="00EF7495">
        <w:rPr>
          <w:sz w:val="28"/>
          <w:szCs w:val="28"/>
        </w:rPr>
        <w:t>в ходе инструктажа</w:t>
      </w:r>
      <w:r w:rsidR="004B4B6E" w:rsidRPr="00EF7495">
        <w:rPr>
          <w:sz w:val="28"/>
          <w:szCs w:val="28"/>
        </w:rPr>
        <w:t xml:space="preserve"> заполняет </w:t>
      </w:r>
      <w:r w:rsidRPr="00EF7495">
        <w:rPr>
          <w:sz w:val="28"/>
          <w:szCs w:val="28"/>
        </w:rPr>
        <w:t xml:space="preserve">с участниками </w:t>
      </w:r>
      <w:r w:rsidR="00343A80" w:rsidRPr="00EF7495">
        <w:rPr>
          <w:sz w:val="28"/>
          <w:szCs w:val="28"/>
        </w:rPr>
        <w:t>ГИА</w:t>
      </w:r>
      <w:r w:rsidRPr="00EF7495">
        <w:rPr>
          <w:sz w:val="28"/>
          <w:szCs w:val="28"/>
        </w:rPr>
        <w:t xml:space="preserve"> </w:t>
      </w:r>
      <w:r w:rsidR="004B4B6E" w:rsidRPr="00EF7495">
        <w:rPr>
          <w:sz w:val="28"/>
          <w:szCs w:val="28"/>
        </w:rPr>
        <w:t>регион, код ППЭ, номер аудитории, код предмета и ег</w:t>
      </w:r>
      <w:r w:rsidRPr="00EF7495">
        <w:rPr>
          <w:sz w:val="28"/>
          <w:szCs w:val="28"/>
        </w:rPr>
        <w:t xml:space="preserve">о название, дату проведения </w:t>
      </w:r>
      <w:r w:rsidR="00343A80" w:rsidRPr="00EF7495">
        <w:rPr>
          <w:sz w:val="28"/>
          <w:szCs w:val="28"/>
        </w:rPr>
        <w:t>ГИА</w:t>
      </w:r>
      <w:r w:rsidR="00971C58" w:rsidRPr="00EF7495">
        <w:rPr>
          <w:sz w:val="28"/>
          <w:szCs w:val="28"/>
        </w:rPr>
        <w:t xml:space="preserve"> и др.</w:t>
      </w:r>
      <w:r w:rsidRPr="00EF7495">
        <w:rPr>
          <w:sz w:val="28"/>
          <w:szCs w:val="28"/>
        </w:rPr>
        <w:t xml:space="preserve"> </w:t>
      </w:r>
      <w:r w:rsidR="004B4B6E" w:rsidRPr="00EF7495">
        <w:rPr>
          <w:sz w:val="28"/>
          <w:szCs w:val="28"/>
        </w:rPr>
        <w:t xml:space="preserve">  Оставшиеся поля -  код образовательной организации, класс, ФИО, данные паспорта, пол </w:t>
      </w:r>
      <w:r w:rsidR="000F5E5F" w:rsidRPr="00EF7495">
        <w:rPr>
          <w:sz w:val="28"/>
          <w:szCs w:val="28"/>
        </w:rPr>
        <w:t>-</w:t>
      </w:r>
      <w:r w:rsidR="004B4B6E" w:rsidRPr="00EF7495">
        <w:rPr>
          <w:sz w:val="28"/>
          <w:szCs w:val="28"/>
        </w:rPr>
        <w:t xml:space="preserve"> участники </w:t>
      </w:r>
      <w:r w:rsidR="00343A80" w:rsidRPr="00EF7495">
        <w:rPr>
          <w:sz w:val="28"/>
          <w:szCs w:val="28"/>
        </w:rPr>
        <w:t>ГИА</w:t>
      </w:r>
      <w:r w:rsidR="004B4B6E" w:rsidRPr="00EF7495">
        <w:rPr>
          <w:sz w:val="28"/>
          <w:szCs w:val="28"/>
        </w:rPr>
        <w:t xml:space="preserve"> заполняют самостоятельно, используя свои </w:t>
      </w:r>
      <w:r w:rsidR="000F5E5F" w:rsidRPr="00EF7495">
        <w:rPr>
          <w:sz w:val="28"/>
          <w:szCs w:val="28"/>
        </w:rPr>
        <w:t xml:space="preserve">паспортные </w:t>
      </w:r>
      <w:r w:rsidR="00A1555C" w:rsidRPr="00EF7495">
        <w:rPr>
          <w:sz w:val="28"/>
          <w:szCs w:val="28"/>
        </w:rPr>
        <w:t>(или свидетельства о рождении</w:t>
      </w:r>
      <w:proofErr w:type="gramEnd"/>
      <w:r w:rsidR="00A1555C" w:rsidRPr="00EF7495">
        <w:rPr>
          <w:sz w:val="28"/>
          <w:szCs w:val="28"/>
        </w:rPr>
        <w:t xml:space="preserve">) </w:t>
      </w:r>
      <w:r w:rsidR="004B4B6E" w:rsidRPr="00EF7495">
        <w:rPr>
          <w:sz w:val="28"/>
          <w:szCs w:val="28"/>
        </w:rPr>
        <w:t>данные</w:t>
      </w:r>
      <w:r w:rsidR="000F5E5F" w:rsidRPr="00EF7495">
        <w:rPr>
          <w:sz w:val="28"/>
          <w:szCs w:val="28"/>
        </w:rPr>
        <w:t>.</w:t>
      </w:r>
      <w:r w:rsidR="004B4B6E" w:rsidRPr="00EF7495">
        <w:rPr>
          <w:sz w:val="28"/>
          <w:szCs w:val="28"/>
        </w:rPr>
        <w:t xml:space="preserve"> </w:t>
      </w:r>
    </w:p>
    <w:p w:rsidR="00971C58" w:rsidRPr="00EF7495" w:rsidRDefault="00971C58" w:rsidP="00070A0B">
      <w:pPr>
        <w:ind w:firstLine="709"/>
        <w:jc w:val="both"/>
        <w:rPr>
          <w:sz w:val="28"/>
          <w:szCs w:val="28"/>
        </w:rPr>
      </w:pPr>
      <w:r w:rsidRPr="00EF7495">
        <w:rPr>
          <w:sz w:val="28"/>
          <w:szCs w:val="28"/>
        </w:rPr>
        <w:t xml:space="preserve">После инструктажа на доске записывается время начала и окончания экзамена. </w:t>
      </w:r>
      <w:r w:rsidR="00C60F18" w:rsidRPr="00EF7495">
        <w:rPr>
          <w:sz w:val="28"/>
          <w:szCs w:val="28"/>
        </w:rPr>
        <w:t>Время инструктажа не включается во время проведения экзамена.</w:t>
      </w:r>
    </w:p>
    <w:p w:rsidR="00FB5E47" w:rsidRPr="0097008F" w:rsidRDefault="00971C58" w:rsidP="00070A0B">
      <w:pPr>
        <w:ind w:firstLine="709"/>
        <w:jc w:val="both"/>
        <w:rPr>
          <w:b/>
          <w:color w:val="365F91" w:themeColor="accent1" w:themeShade="BF"/>
          <w:sz w:val="28"/>
          <w:szCs w:val="28"/>
        </w:rPr>
      </w:pPr>
      <w:r w:rsidRPr="0097008F">
        <w:rPr>
          <w:b/>
          <w:color w:val="365F91" w:themeColor="accent1" w:themeShade="BF"/>
          <w:sz w:val="28"/>
          <w:szCs w:val="28"/>
        </w:rPr>
        <w:t xml:space="preserve"> </w:t>
      </w:r>
    </w:p>
    <w:p w:rsidR="00277C2E" w:rsidRPr="00166889" w:rsidRDefault="00AA2F32" w:rsidP="00277C2E">
      <w:pPr>
        <w:ind w:firstLine="720"/>
        <w:jc w:val="center"/>
        <w:rPr>
          <w:b/>
          <w:bCs/>
          <w:sz w:val="28"/>
          <w:szCs w:val="28"/>
        </w:rPr>
      </w:pPr>
      <w:bookmarkStart w:id="4" w:name="_GoBack"/>
      <w:bookmarkEnd w:id="4"/>
      <w:r w:rsidRPr="00166889">
        <w:rPr>
          <w:b/>
          <w:bCs/>
          <w:sz w:val="28"/>
          <w:szCs w:val="28"/>
        </w:rPr>
        <w:t>Обработка</w:t>
      </w:r>
      <w:r w:rsidR="00277C2E" w:rsidRPr="00166889">
        <w:rPr>
          <w:b/>
          <w:bCs/>
          <w:sz w:val="28"/>
          <w:szCs w:val="28"/>
        </w:rPr>
        <w:t xml:space="preserve"> экзаменационных работ участников </w:t>
      </w:r>
      <w:r w:rsidR="00E94250" w:rsidRPr="00166889">
        <w:rPr>
          <w:b/>
          <w:bCs/>
          <w:sz w:val="28"/>
          <w:szCs w:val="28"/>
        </w:rPr>
        <w:t>О</w:t>
      </w:r>
      <w:r w:rsidR="00277C2E" w:rsidRPr="00166889">
        <w:rPr>
          <w:b/>
          <w:bCs/>
          <w:sz w:val="28"/>
          <w:szCs w:val="28"/>
        </w:rPr>
        <w:t>ГЭ</w:t>
      </w:r>
      <w:r w:rsidR="00971C58" w:rsidRPr="00166889">
        <w:rPr>
          <w:b/>
          <w:bCs/>
          <w:sz w:val="28"/>
          <w:szCs w:val="28"/>
        </w:rPr>
        <w:t xml:space="preserve"> </w:t>
      </w:r>
    </w:p>
    <w:p w:rsidR="00277C2E" w:rsidRPr="00166889" w:rsidRDefault="00277C2E" w:rsidP="00A32A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6889">
        <w:rPr>
          <w:bCs/>
          <w:sz w:val="28"/>
          <w:szCs w:val="28"/>
        </w:rPr>
        <w:t xml:space="preserve">Экзаменационные работы подвергаются компьютерной обработке и проверке </w:t>
      </w:r>
      <w:r w:rsidR="007D1E30" w:rsidRPr="00166889">
        <w:rPr>
          <w:bCs/>
          <w:sz w:val="28"/>
          <w:szCs w:val="28"/>
        </w:rPr>
        <w:t>развёрнутых ответов</w:t>
      </w:r>
      <w:r w:rsidRPr="00166889">
        <w:rPr>
          <w:bCs/>
          <w:sz w:val="28"/>
          <w:szCs w:val="28"/>
        </w:rPr>
        <w:t xml:space="preserve"> экспертами предметных комиссий ГЭК. Компьютерная обработка экзаменационных работ участников </w:t>
      </w:r>
      <w:r w:rsidR="00912F64" w:rsidRPr="00166889">
        <w:rPr>
          <w:bCs/>
          <w:sz w:val="28"/>
          <w:szCs w:val="28"/>
        </w:rPr>
        <w:t>О</w:t>
      </w:r>
      <w:r w:rsidRPr="00166889">
        <w:rPr>
          <w:bCs/>
          <w:sz w:val="28"/>
          <w:szCs w:val="28"/>
        </w:rPr>
        <w:t>ГЭ осуществляется в РЦОИ с использованием специальных аппаратно-программных средств и включает в себя:</w:t>
      </w:r>
    </w:p>
    <w:p w:rsidR="00277C2E" w:rsidRPr="00166889" w:rsidRDefault="00277C2E" w:rsidP="00A32A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6889">
        <w:rPr>
          <w:bCs/>
          <w:sz w:val="28"/>
          <w:szCs w:val="28"/>
        </w:rPr>
        <w:t xml:space="preserve">сканирование бланков </w:t>
      </w:r>
      <w:r w:rsidR="00912F64" w:rsidRPr="00166889">
        <w:rPr>
          <w:bCs/>
          <w:sz w:val="28"/>
          <w:szCs w:val="28"/>
        </w:rPr>
        <w:t>О</w:t>
      </w:r>
      <w:r w:rsidRPr="00166889">
        <w:rPr>
          <w:bCs/>
          <w:sz w:val="28"/>
          <w:szCs w:val="28"/>
        </w:rPr>
        <w:t>ГЭ;</w:t>
      </w:r>
    </w:p>
    <w:p w:rsidR="00277C2E" w:rsidRPr="00166889" w:rsidRDefault="00277C2E" w:rsidP="00A32A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6889">
        <w:rPr>
          <w:bCs/>
          <w:sz w:val="28"/>
          <w:szCs w:val="28"/>
        </w:rPr>
        <w:t>распознавание информации, внес</w:t>
      </w:r>
      <w:r w:rsidR="00912F64" w:rsidRPr="00166889">
        <w:rPr>
          <w:bCs/>
          <w:sz w:val="28"/>
          <w:szCs w:val="28"/>
        </w:rPr>
        <w:t>ё</w:t>
      </w:r>
      <w:r w:rsidRPr="00166889">
        <w:rPr>
          <w:bCs/>
          <w:sz w:val="28"/>
          <w:szCs w:val="28"/>
        </w:rPr>
        <w:t xml:space="preserve">нной в бланки </w:t>
      </w:r>
      <w:r w:rsidR="00912F64" w:rsidRPr="00166889">
        <w:rPr>
          <w:bCs/>
          <w:sz w:val="28"/>
          <w:szCs w:val="28"/>
        </w:rPr>
        <w:t>О</w:t>
      </w:r>
      <w:r w:rsidRPr="00166889">
        <w:rPr>
          <w:bCs/>
          <w:sz w:val="28"/>
          <w:szCs w:val="28"/>
        </w:rPr>
        <w:t>ГЭ;</w:t>
      </w:r>
    </w:p>
    <w:p w:rsidR="00277C2E" w:rsidRPr="00166889" w:rsidRDefault="00277C2E" w:rsidP="00A32A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6889">
        <w:rPr>
          <w:sz w:val="28"/>
          <w:szCs w:val="28"/>
        </w:rPr>
        <w:t xml:space="preserve">верификацию распознанной информации с бланков </w:t>
      </w:r>
      <w:r w:rsidR="00912F64" w:rsidRPr="00166889">
        <w:rPr>
          <w:sz w:val="28"/>
          <w:szCs w:val="28"/>
        </w:rPr>
        <w:t>О</w:t>
      </w:r>
      <w:r w:rsidRPr="00166889">
        <w:rPr>
          <w:sz w:val="28"/>
          <w:szCs w:val="28"/>
        </w:rPr>
        <w:t>ГЭ, то есть сверку распознанной информации с оригинальной информацией, внес</w:t>
      </w:r>
      <w:r w:rsidR="00E94250" w:rsidRPr="00166889">
        <w:rPr>
          <w:sz w:val="28"/>
          <w:szCs w:val="28"/>
        </w:rPr>
        <w:t>ё</w:t>
      </w:r>
      <w:r w:rsidRPr="00166889">
        <w:rPr>
          <w:sz w:val="28"/>
          <w:szCs w:val="28"/>
        </w:rPr>
        <w:t xml:space="preserve">нной в бланки </w:t>
      </w:r>
      <w:r w:rsidR="00912F64" w:rsidRPr="00166889">
        <w:rPr>
          <w:sz w:val="28"/>
          <w:szCs w:val="28"/>
        </w:rPr>
        <w:t>О</w:t>
      </w:r>
      <w:r w:rsidRPr="00166889">
        <w:rPr>
          <w:sz w:val="28"/>
          <w:szCs w:val="28"/>
        </w:rPr>
        <w:t>ГЭ</w:t>
      </w:r>
      <w:r w:rsidR="00AA2F32" w:rsidRPr="00166889">
        <w:rPr>
          <w:bCs/>
          <w:sz w:val="28"/>
          <w:szCs w:val="28"/>
        </w:rPr>
        <w:t>.</w:t>
      </w:r>
    </w:p>
    <w:p w:rsidR="00912F64" w:rsidRPr="00166889" w:rsidRDefault="00912F64" w:rsidP="00A32A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6889">
        <w:rPr>
          <w:sz w:val="28"/>
          <w:szCs w:val="28"/>
        </w:rPr>
        <w:t xml:space="preserve">Полученные результаты в первичных баллах (сумма баллов за правильно выполненные задания экзаменационной работы) РЦОИ переводит в пятибалльную систему оценивания. </w:t>
      </w:r>
    </w:p>
    <w:p w:rsidR="00277C2E" w:rsidRPr="0097008F" w:rsidRDefault="00277C2E" w:rsidP="00277C2E">
      <w:pPr>
        <w:jc w:val="both"/>
        <w:rPr>
          <w:color w:val="365F91" w:themeColor="accent1" w:themeShade="BF"/>
          <w:sz w:val="28"/>
          <w:szCs w:val="28"/>
        </w:rPr>
      </w:pPr>
    </w:p>
    <w:p w:rsidR="00277C2E" w:rsidRPr="00A12902" w:rsidRDefault="002103CD" w:rsidP="00277C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2902">
        <w:rPr>
          <w:b/>
          <w:bCs/>
          <w:sz w:val="28"/>
          <w:szCs w:val="28"/>
        </w:rPr>
        <w:t xml:space="preserve">Оформление результатов </w:t>
      </w:r>
      <w:r w:rsidR="00277C2E" w:rsidRPr="00A12902">
        <w:rPr>
          <w:b/>
          <w:bCs/>
          <w:sz w:val="28"/>
          <w:szCs w:val="28"/>
        </w:rPr>
        <w:t xml:space="preserve"> </w:t>
      </w:r>
      <w:r w:rsidR="0049053E" w:rsidRPr="00A12902">
        <w:rPr>
          <w:b/>
          <w:bCs/>
          <w:sz w:val="28"/>
          <w:szCs w:val="28"/>
        </w:rPr>
        <w:t>ГИА выпускник</w:t>
      </w:r>
      <w:r w:rsidR="00A12902">
        <w:rPr>
          <w:b/>
          <w:bCs/>
          <w:sz w:val="28"/>
          <w:szCs w:val="28"/>
        </w:rPr>
        <w:t>ов</w:t>
      </w:r>
      <w:r w:rsidR="0049053E" w:rsidRPr="00A12902">
        <w:rPr>
          <w:b/>
          <w:bCs/>
          <w:sz w:val="28"/>
          <w:szCs w:val="28"/>
        </w:rPr>
        <w:t xml:space="preserve"> </w:t>
      </w:r>
      <w:r w:rsidR="00166889" w:rsidRPr="00A12902">
        <w:rPr>
          <w:b/>
          <w:bCs/>
          <w:sz w:val="28"/>
          <w:szCs w:val="28"/>
        </w:rPr>
        <w:t>9</w:t>
      </w:r>
      <w:r w:rsidR="0049053E" w:rsidRPr="00A12902">
        <w:rPr>
          <w:b/>
          <w:bCs/>
          <w:sz w:val="28"/>
          <w:szCs w:val="28"/>
        </w:rPr>
        <w:t xml:space="preserve"> класса</w:t>
      </w:r>
    </w:p>
    <w:p w:rsidR="00270413" w:rsidRPr="00166889" w:rsidRDefault="00270413" w:rsidP="00270413">
      <w:pPr>
        <w:widowControl w:val="0"/>
        <w:ind w:firstLine="709"/>
        <w:jc w:val="both"/>
        <w:rPr>
          <w:sz w:val="28"/>
          <w:szCs w:val="28"/>
        </w:rPr>
      </w:pPr>
      <w:r w:rsidRPr="00166889">
        <w:rPr>
          <w:sz w:val="28"/>
          <w:szCs w:val="28"/>
        </w:rPr>
        <w:t xml:space="preserve">По результатам ГИА </w:t>
      </w:r>
      <w:r w:rsidR="0049053E" w:rsidRPr="00166889">
        <w:rPr>
          <w:sz w:val="28"/>
          <w:szCs w:val="28"/>
        </w:rPr>
        <w:t xml:space="preserve">выпускникам </w:t>
      </w:r>
      <w:r w:rsidR="00166889">
        <w:rPr>
          <w:sz w:val="28"/>
          <w:szCs w:val="28"/>
        </w:rPr>
        <w:t>9</w:t>
      </w:r>
      <w:r w:rsidR="0049053E" w:rsidRPr="00166889">
        <w:rPr>
          <w:sz w:val="28"/>
          <w:szCs w:val="28"/>
        </w:rPr>
        <w:t xml:space="preserve"> класса</w:t>
      </w:r>
      <w:r w:rsidRPr="00166889">
        <w:rPr>
          <w:sz w:val="28"/>
          <w:szCs w:val="28"/>
        </w:rPr>
        <w:t xml:space="preserve"> выставляются итоговые отметки.</w:t>
      </w:r>
    </w:p>
    <w:p w:rsidR="00166889" w:rsidRPr="004B035A" w:rsidRDefault="00166889" w:rsidP="004B035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166889">
        <w:rPr>
          <w:sz w:val="28"/>
          <w:szCs w:val="28"/>
        </w:rPr>
        <w:t>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 (</w:t>
      </w:r>
      <w:r w:rsidR="005B4E7C" w:rsidRPr="005B4E7C">
        <w:rPr>
          <w:sz w:val="28"/>
          <w:szCs w:val="28"/>
        </w:rPr>
        <w:t xml:space="preserve">Приказ </w:t>
      </w:r>
      <w:proofErr w:type="spellStart"/>
      <w:r w:rsidR="005B4E7C">
        <w:rPr>
          <w:sz w:val="28"/>
          <w:szCs w:val="28"/>
        </w:rPr>
        <w:t>Минобрнауки</w:t>
      </w:r>
      <w:proofErr w:type="spellEnd"/>
      <w:r w:rsidR="005B4E7C">
        <w:rPr>
          <w:sz w:val="28"/>
          <w:szCs w:val="28"/>
        </w:rPr>
        <w:t xml:space="preserve"> России</w:t>
      </w:r>
      <w:r w:rsidR="005B4E7C" w:rsidRPr="005B4E7C">
        <w:rPr>
          <w:sz w:val="28"/>
          <w:szCs w:val="28"/>
        </w:rPr>
        <w:t xml:space="preserve"> от 14 февраля 2014 г. N 115 </w:t>
      </w:r>
      <w:r w:rsidR="005B4E7C">
        <w:rPr>
          <w:sz w:val="28"/>
          <w:szCs w:val="28"/>
        </w:rPr>
        <w:t>«</w:t>
      </w:r>
      <w:r w:rsidR="004B035A">
        <w:rPr>
          <w:sz w:val="28"/>
          <w:szCs w:val="28"/>
        </w:rPr>
        <w:t>Об утверждении порядка заполнения, учёта и  выдачи аттестатов об основном общем и</w:t>
      </w:r>
      <w:proofErr w:type="gramEnd"/>
      <w:r w:rsidR="004B035A">
        <w:rPr>
          <w:sz w:val="28"/>
          <w:szCs w:val="28"/>
        </w:rPr>
        <w:t xml:space="preserve"> </w:t>
      </w:r>
      <w:proofErr w:type="gramStart"/>
      <w:r w:rsidR="004B035A">
        <w:rPr>
          <w:sz w:val="28"/>
          <w:szCs w:val="28"/>
        </w:rPr>
        <w:t>среднем</w:t>
      </w:r>
      <w:proofErr w:type="gramEnd"/>
      <w:r w:rsidR="004B035A">
        <w:rPr>
          <w:sz w:val="28"/>
          <w:szCs w:val="28"/>
        </w:rPr>
        <w:t xml:space="preserve"> общем образовании и их дубликатов</w:t>
      </w:r>
      <w:r w:rsidR="005B4E7C">
        <w:rPr>
          <w:sz w:val="28"/>
          <w:szCs w:val="28"/>
        </w:rPr>
        <w:t>»</w:t>
      </w:r>
      <w:r w:rsidR="004B035A">
        <w:rPr>
          <w:sz w:val="28"/>
          <w:szCs w:val="28"/>
        </w:rPr>
        <w:t xml:space="preserve"> </w:t>
      </w:r>
      <w:r w:rsidR="004B035A" w:rsidRPr="004B035A">
        <w:rPr>
          <w:sz w:val="22"/>
          <w:szCs w:val="22"/>
        </w:rPr>
        <w:t>(</w:t>
      </w:r>
      <w:r w:rsidR="000D0CF5" w:rsidRPr="004B035A">
        <w:rPr>
          <w:sz w:val="22"/>
          <w:szCs w:val="22"/>
        </w:rPr>
        <w:t xml:space="preserve">в ред. Приказов </w:t>
      </w:r>
      <w:proofErr w:type="spellStart"/>
      <w:r w:rsidR="000D0CF5" w:rsidRPr="004B035A">
        <w:rPr>
          <w:sz w:val="22"/>
          <w:szCs w:val="22"/>
        </w:rPr>
        <w:t>Минобрна</w:t>
      </w:r>
      <w:r w:rsidR="004B035A" w:rsidRPr="004B035A">
        <w:rPr>
          <w:sz w:val="22"/>
          <w:szCs w:val="22"/>
        </w:rPr>
        <w:t>уки</w:t>
      </w:r>
      <w:proofErr w:type="spellEnd"/>
      <w:r w:rsidR="004B035A" w:rsidRPr="004B035A">
        <w:rPr>
          <w:sz w:val="22"/>
          <w:szCs w:val="22"/>
        </w:rPr>
        <w:t xml:space="preserve"> России от 17.04.2014 N 329, </w:t>
      </w:r>
      <w:r w:rsidR="000D0CF5" w:rsidRPr="004B035A">
        <w:rPr>
          <w:sz w:val="22"/>
          <w:szCs w:val="22"/>
        </w:rPr>
        <w:t>от 28.05.2014 N 599, от 08.06.2</w:t>
      </w:r>
      <w:r w:rsidR="004B035A" w:rsidRPr="004B035A">
        <w:rPr>
          <w:sz w:val="22"/>
          <w:szCs w:val="22"/>
        </w:rPr>
        <w:t xml:space="preserve">015 N 571, от 31.05.2016 N 643, </w:t>
      </w:r>
      <w:proofErr w:type="gramStart"/>
      <w:r w:rsidR="000D0CF5" w:rsidRPr="004B035A">
        <w:rPr>
          <w:sz w:val="22"/>
          <w:szCs w:val="22"/>
        </w:rPr>
        <w:t>от</w:t>
      </w:r>
      <w:proofErr w:type="gramEnd"/>
      <w:r w:rsidR="000D0CF5" w:rsidRPr="004B035A">
        <w:rPr>
          <w:sz w:val="22"/>
          <w:szCs w:val="22"/>
        </w:rPr>
        <w:t xml:space="preserve"> 09.01.2017 N 3)</w:t>
      </w:r>
      <w:r w:rsidRPr="004B035A">
        <w:rPr>
          <w:sz w:val="22"/>
          <w:szCs w:val="22"/>
        </w:rPr>
        <w:t>).</w:t>
      </w:r>
    </w:p>
    <w:p w:rsidR="003371BC" w:rsidRPr="00166889" w:rsidRDefault="003371BC" w:rsidP="001668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6889">
        <w:rPr>
          <w:sz w:val="28"/>
          <w:szCs w:val="28"/>
        </w:rPr>
        <w:t>Удовлетворительные результаты ЕГЭ по русскому языку</w:t>
      </w:r>
      <w:r w:rsidR="004A0289" w:rsidRPr="00166889">
        <w:rPr>
          <w:sz w:val="28"/>
          <w:szCs w:val="28"/>
        </w:rPr>
        <w:t>,</w:t>
      </w:r>
      <w:r w:rsidRPr="00166889">
        <w:rPr>
          <w:sz w:val="28"/>
          <w:szCs w:val="28"/>
        </w:rPr>
        <w:t xml:space="preserve"> математике </w:t>
      </w:r>
      <w:r w:rsidR="004A0289" w:rsidRPr="00166889">
        <w:rPr>
          <w:sz w:val="28"/>
          <w:szCs w:val="28"/>
        </w:rPr>
        <w:t xml:space="preserve">и сдаваемым предметам по выбору </w:t>
      </w:r>
      <w:r w:rsidRPr="00166889">
        <w:rPr>
          <w:sz w:val="28"/>
          <w:szCs w:val="28"/>
        </w:rPr>
        <w:t xml:space="preserve">являются основанием выдачи выпускникам </w:t>
      </w:r>
      <w:r w:rsidR="00166889" w:rsidRPr="00166889">
        <w:rPr>
          <w:sz w:val="28"/>
          <w:szCs w:val="28"/>
        </w:rPr>
        <w:t>9</w:t>
      </w:r>
      <w:r w:rsidR="0049053E" w:rsidRPr="00166889">
        <w:rPr>
          <w:sz w:val="28"/>
          <w:szCs w:val="28"/>
        </w:rPr>
        <w:t xml:space="preserve"> класса </w:t>
      </w:r>
      <w:r w:rsidRPr="00166889">
        <w:rPr>
          <w:sz w:val="28"/>
          <w:szCs w:val="28"/>
        </w:rPr>
        <w:t>аттестата о</w:t>
      </w:r>
      <w:r w:rsidR="00270413" w:rsidRPr="00166889">
        <w:rPr>
          <w:sz w:val="28"/>
          <w:szCs w:val="28"/>
        </w:rPr>
        <w:t>б основном</w:t>
      </w:r>
      <w:r w:rsidRPr="00166889">
        <w:rPr>
          <w:sz w:val="28"/>
          <w:szCs w:val="28"/>
        </w:rPr>
        <w:t xml:space="preserve"> общем образовании. </w:t>
      </w:r>
    </w:p>
    <w:p w:rsidR="00277C2E" w:rsidRPr="0097008F" w:rsidRDefault="00277C2E" w:rsidP="001F2D81">
      <w:pPr>
        <w:autoSpaceDE w:val="0"/>
        <w:autoSpaceDN w:val="0"/>
        <w:adjustRightInd w:val="0"/>
        <w:jc w:val="both"/>
        <w:rPr>
          <w:bCs/>
          <w:color w:val="365F91" w:themeColor="accent1" w:themeShade="BF"/>
          <w:sz w:val="28"/>
          <w:szCs w:val="28"/>
        </w:rPr>
      </w:pPr>
    </w:p>
    <w:p w:rsidR="001D12F8" w:rsidRPr="00166889" w:rsidRDefault="001D12F8" w:rsidP="001D12F8">
      <w:pPr>
        <w:jc w:val="center"/>
        <w:rPr>
          <w:b/>
          <w:sz w:val="28"/>
          <w:szCs w:val="28"/>
        </w:rPr>
      </w:pPr>
      <w:r w:rsidRPr="00166889">
        <w:rPr>
          <w:b/>
          <w:sz w:val="28"/>
          <w:szCs w:val="28"/>
        </w:rPr>
        <w:lastRenderedPageBreak/>
        <w:t xml:space="preserve">Где можно узнать результат </w:t>
      </w:r>
      <w:r w:rsidR="003A7B7C" w:rsidRPr="00166889">
        <w:rPr>
          <w:b/>
          <w:sz w:val="28"/>
          <w:szCs w:val="28"/>
        </w:rPr>
        <w:t>ГИА</w:t>
      </w:r>
    </w:p>
    <w:p w:rsidR="001D12F8" w:rsidRPr="00166889" w:rsidRDefault="001D12F8" w:rsidP="001D12F8">
      <w:pPr>
        <w:ind w:firstLine="709"/>
        <w:jc w:val="both"/>
        <w:rPr>
          <w:sz w:val="28"/>
          <w:szCs w:val="28"/>
        </w:rPr>
      </w:pPr>
      <w:proofErr w:type="gramStart"/>
      <w:r w:rsidRPr="00166889">
        <w:rPr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</w:t>
      </w:r>
      <w:r w:rsidR="003A7B7C" w:rsidRPr="00166889">
        <w:rPr>
          <w:sz w:val="28"/>
          <w:szCs w:val="28"/>
        </w:rPr>
        <w:t>основного</w:t>
      </w:r>
      <w:r w:rsidRPr="00166889">
        <w:rPr>
          <w:sz w:val="28"/>
          <w:szCs w:val="28"/>
        </w:rPr>
        <w:t xml:space="preserve"> общего образования обработка </w:t>
      </w:r>
      <w:r w:rsidR="003A7B7C" w:rsidRPr="00166889">
        <w:rPr>
          <w:sz w:val="28"/>
          <w:szCs w:val="28"/>
        </w:rPr>
        <w:t xml:space="preserve"> и проверка экзаменационных работ </w:t>
      </w:r>
      <w:r w:rsidRPr="00166889">
        <w:rPr>
          <w:sz w:val="28"/>
          <w:szCs w:val="28"/>
        </w:rPr>
        <w:t xml:space="preserve"> на региональном и федеральном уровнях занимает  </w:t>
      </w:r>
      <w:r w:rsidR="003A7B7C" w:rsidRPr="00166889">
        <w:rPr>
          <w:sz w:val="28"/>
          <w:szCs w:val="28"/>
        </w:rPr>
        <w:t xml:space="preserve">не более 10 </w:t>
      </w:r>
      <w:r w:rsidR="004B035A">
        <w:rPr>
          <w:sz w:val="28"/>
          <w:szCs w:val="28"/>
        </w:rPr>
        <w:t>календарных</w:t>
      </w:r>
      <w:r w:rsidR="003A7B7C" w:rsidRPr="00166889">
        <w:rPr>
          <w:sz w:val="28"/>
          <w:szCs w:val="28"/>
        </w:rPr>
        <w:t xml:space="preserve"> </w:t>
      </w:r>
      <w:r w:rsidRPr="00166889">
        <w:rPr>
          <w:sz w:val="28"/>
          <w:szCs w:val="28"/>
        </w:rPr>
        <w:t xml:space="preserve"> дней.</w:t>
      </w:r>
      <w:proofErr w:type="gramEnd"/>
      <w:r w:rsidRPr="00166889">
        <w:rPr>
          <w:sz w:val="28"/>
          <w:szCs w:val="28"/>
        </w:rPr>
        <w:t xml:space="preserve"> Выпускники знакомятся с результатами </w:t>
      </w:r>
      <w:r w:rsidR="003A7B7C" w:rsidRPr="00166889">
        <w:rPr>
          <w:sz w:val="28"/>
          <w:szCs w:val="28"/>
        </w:rPr>
        <w:t xml:space="preserve"> ГИА </w:t>
      </w:r>
      <w:r w:rsidRPr="00166889">
        <w:rPr>
          <w:sz w:val="28"/>
          <w:szCs w:val="28"/>
        </w:rPr>
        <w:t>в своих образовательных организациях</w:t>
      </w:r>
      <w:r w:rsidR="003A7B7C" w:rsidRPr="00166889">
        <w:rPr>
          <w:sz w:val="28"/>
          <w:szCs w:val="28"/>
        </w:rPr>
        <w:t>.</w:t>
      </w:r>
    </w:p>
    <w:p w:rsidR="001D12F8" w:rsidRPr="00166889" w:rsidRDefault="001D12F8" w:rsidP="001D12F8">
      <w:pPr>
        <w:ind w:firstLine="709"/>
        <w:jc w:val="both"/>
        <w:rPr>
          <w:sz w:val="28"/>
          <w:szCs w:val="28"/>
        </w:rPr>
      </w:pPr>
      <w:r w:rsidRPr="00166889">
        <w:rPr>
          <w:sz w:val="28"/>
          <w:szCs w:val="28"/>
        </w:rPr>
        <w:t xml:space="preserve">График информирования участников ГИА о результатах  </w:t>
      </w:r>
      <w:r w:rsidR="003A7B7C" w:rsidRPr="00166889">
        <w:rPr>
          <w:sz w:val="28"/>
          <w:szCs w:val="28"/>
        </w:rPr>
        <w:t>ОГЭ</w:t>
      </w:r>
      <w:r w:rsidRPr="00166889">
        <w:rPr>
          <w:sz w:val="28"/>
          <w:szCs w:val="28"/>
        </w:rPr>
        <w:t xml:space="preserve"> размещён на сайте </w:t>
      </w:r>
      <w:hyperlink r:id="rId18" w:history="1">
        <w:r w:rsidRPr="00166889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166889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166889">
          <w:rPr>
            <w:rStyle w:val="a3"/>
            <w:color w:val="auto"/>
            <w:sz w:val="28"/>
            <w:szCs w:val="28"/>
            <w:u w:val="none"/>
            <w:lang w:val="en-US"/>
          </w:rPr>
          <w:t>nimro</w:t>
        </w:r>
        <w:proofErr w:type="spellEnd"/>
        <w:r w:rsidRPr="00166889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166889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66889">
        <w:rPr>
          <w:sz w:val="28"/>
          <w:szCs w:val="28"/>
        </w:rPr>
        <w:t xml:space="preserve"> в разделе «Актуальное».</w:t>
      </w:r>
    </w:p>
    <w:p w:rsidR="001D12F8" w:rsidRPr="0097008F" w:rsidRDefault="001D12F8" w:rsidP="001F2D81">
      <w:pPr>
        <w:autoSpaceDE w:val="0"/>
        <w:autoSpaceDN w:val="0"/>
        <w:adjustRightInd w:val="0"/>
        <w:jc w:val="both"/>
        <w:rPr>
          <w:bCs/>
          <w:color w:val="365F91" w:themeColor="accent1" w:themeShade="BF"/>
          <w:sz w:val="28"/>
          <w:szCs w:val="28"/>
        </w:rPr>
      </w:pPr>
    </w:p>
    <w:p w:rsidR="00277C2E" w:rsidRPr="00166889" w:rsidRDefault="00277C2E" w:rsidP="00277C2E">
      <w:pPr>
        <w:ind w:firstLine="720"/>
        <w:jc w:val="center"/>
        <w:rPr>
          <w:b/>
          <w:sz w:val="28"/>
          <w:szCs w:val="28"/>
        </w:rPr>
      </w:pPr>
      <w:r w:rsidRPr="00166889">
        <w:rPr>
          <w:b/>
          <w:sz w:val="28"/>
          <w:szCs w:val="28"/>
        </w:rPr>
        <w:t>Апелляци</w:t>
      </w:r>
      <w:r w:rsidR="006010CE" w:rsidRPr="00166889">
        <w:rPr>
          <w:b/>
          <w:sz w:val="28"/>
          <w:szCs w:val="28"/>
        </w:rPr>
        <w:t>и</w:t>
      </w:r>
    </w:p>
    <w:p w:rsidR="00277C2E" w:rsidRPr="00166889" w:rsidRDefault="00277C2E" w:rsidP="00A32A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6889">
        <w:rPr>
          <w:bCs/>
          <w:sz w:val="28"/>
          <w:szCs w:val="28"/>
        </w:rPr>
        <w:t xml:space="preserve">Участники </w:t>
      </w:r>
      <w:r w:rsidR="0049053E" w:rsidRPr="00166889">
        <w:rPr>
          <w:bCs/>
          <w:sz w:val="28"/>
          <w:szCs w:val="28"/>
        </w:rPr>
        <w:t>ГИА</w:t>
      </w:r>
      <w:r w:rsidRPr="00166889">
        <w:rPr>
          <w:bCs/>
          <w:sz w:val="28"/>
          <w:szCs w:val="28"/>
        </w:rPr>
        <w:t xml:space="preserve"> имеют право подать в письменной форме апелляцию о нарушении установленного порядка проведения </w:t>
      </w:r>
      <w:r w:rsidR="0049053E" w:rsidRPr="00166889">
        <w:rPr>
          <w:bCs/>
          <w:sz w:val="28"/>
          <w:szCs w:val="28"/>
        </w:rPr>
        <w:t>ГИА</w:t>
      </w:r>
      <w:r w:rsidRPr="00166889">
        <w:rPr>
          <w:bCs/>
          <w:sz w:val="28"/>
          <w:szCs w:val="28"/>
        </w:rPr>
        <w:t xml:space="preserve"> по </w:t>
      </w:r>
      <w:r w:rsidR="002E1E01" w:rsidRPr="00166889">
        <w:rPr>
          <w:bCs/>
          <w:sz w:val="28"/>
          <w:szCs w:val="28"/>
        </w:rPr>
        <w:t xml:space="preserve">учебному </w:t>
      </w:r>
      <w:r w:rsidRPr="00166889">
        <w:rPr>
          <w:bCs/>
          <w:sz w:val="28"/>
          <w:szCs w:val="28"/>
        </w:rPr>
        <w:t>предмету и (или) о несогласии с выставленными баллами в конфликтную комиссию.</w:t>
      </w:r>
    </w:p>
    <w:p w:rsidR="00277C2E" w:rsidRPr="00166889" w:rsidRDefault="00277C2E" w:rsidP="00A32A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6889">
        <w:rPr>
          <w:bCs/>
          <w:sz w:val="28"/>
          <w:szCs w:val="28"/>
        </w:rPr>
        <w:t xml:space="preserve">Апелляцию о нарушении установленного порядка проведения </w:t>
      </w:r>
      <w:r w:rsidR="0049053E" w:rsidRPr="00166889">
        <w:rPr>
          <w:bCs/>
          <w:sz w:val="28"/>
          <w:szCs w:val="28"/>
        </w:rPr>
        <w:t>ГИА</w:t>
      </w:r>
      <w:r w:rsidRPr="00166889">
        <w:rPr>
          <w:bCs/>
          <w:sz w:val="28"/>
          <w:szCs w:val="28"/>
        </w:rPr>
        <w:t xml:space="preserve"> по </w:t>
      </w:r>
      <w:r w:rsidR="002E1E01" w:rsidRPr="00166889">
        <w:rPr>
          <w:bCs/>
          <w:sz w:val="28"/>
          <w:szCs w:val="28"/>
        </w:rPr>
        <w:t>учебному</w:t>
      </w:r>
      <w:r w:rsidRPr="00166889">
        <w:rPr>
          <w:bCs/>
          <w:sz w:val="28"/>
          <w:szCs w:val="28"/>
        </w:rPr>
        <w:t xml:space="preserve"> предмету участник </w:t>
      </w:r>
      <w:r w:rsidR="00270413" w:rsidRPr="00166889">
        <w:rPr>
          <w:bCs/>
          <w:sz w:val="28"/>
          <w:szCs w:val="28"/>
        </w:rPr>
        <w:t xml:space="preserve"> </w:t>
      </w:r>
      <w:r w:rsidR="0049053E" w:rsidRPr="00166889">
        <w:rPr>
          <w:bCs/>
          <w:sz w:val="28"/>
          <w:szCs w:val="28"/>
        </w:rPr>
        <w:t>ГИА</w:t>
      </w:r>
      <w:r w:rsidRPr="00166889">
        <w:rPr>
          <w:bCs/>
          <w:sz w:val="28"/>
          <w:szCs w:val="28"/>
        </w:rPr>
        <w:t xml:space="preserve"> пода</w:t>
      </w:r>
      <w:r w:rsidR="0049053E" w:rsidRPr="00166889">
        <w:rPr>
          <w:bCs/>
          <w:sz w:val="28"/>
          <w:szCs w:val="28"/>
        </w:rPr>
        <w:t>ё</w:t>
      </w:r>
      <w:r w:rsidRPr="00166889">
        <w:rPr>
          <w:bCs/>
          <w:sz w:val="28"/>
          <w:szCs w:val="28"/>
        </w:rPr>
        <w:t xml:space="preserve">т в день проведения экзамена по соответствующему </w:t>
      </w:r>
      <w:r w:rsidR="002E1E01" w:rsidRPr="00166889">
        <w:rPr>
          <w:bCs/>
          <w:sz w:val="28"/>
          <w:szCs w:val="28"/>
        </w:rPr>
        <w:t xml:space="preserve">учебному </w:t>
      </w:r>
      <w:r w:rsidRPr="00166889">
        <w:rPr>
          <w:bCs/>
          <w:sz w:val="28"/>
          <w:szCs w:val="28"/>
        </w:rPr>
        <w:t xml:space="preserve"> предмету </w:t>
      </w:r>
      <w:r w:rsidR="00AA2F32" w:rsidRPr="00166889">
        <w:rPr>
          <w:bCs/>
          <w:sz w:val="28"/>
          <w:szCs w:val="28"/>
        </w:rPr>
        <w:t>члену</w:t>
      </w:r>
      <w:r w:rsidRPr="00166889">
        <w:rPr>
          <w:bCs/>
          <w:sz w:val="28"/>
          <w:szCs w:val="28"/>
        </w:rPr>
        <w:t xml:space="preserve"> ГЭК, не покидая ППЭ.</w:t>
      </w:r>
      <w:r w:rsidR="00A36ACD" w:rsidRPr="00166889">
        <w:rPr>
          <w:bCs/>
          <w:sz w:val="28"/>
          <w:szCs w:val="28"/>
        </w:rPr>
        <w:t xml:space="preserve">  При удовлетворении апелляции по процедуре проведения экзамена результат </w:t>
      </w:r>
      <w:r w:rsidR="0049053E" w:rsidRPr="00166889">
        <w:rPr>
          <w:bCs/>
          <w:sz w:val="28"/>
          <w:szCs w:val="28"/>
        </w:rPr>
        <w:t>ГИА</w:t>
      </w:r>
      <w:r w:rsidR="00A36ACD" w:rsidRPr="00166889">
        <w:rPr>
          <w:bCs/>
          <w:sz w:val="28"/>
          <w:szCs w:val="28"/>
        </w:rPr>
        <w:t xml:space="preserve">   аннулируется. </w:t>
      </w:r>
      <w:r w:rsidR="002E1E01" w:rsidRPr="00166889">
        <w:rPr>
          <w:bCs/>
          <w:sz w:val="28"/>
          <w:szCs w:val="28"/>
        </w:rPr>
        <w:t>Участнику ГИА предоставляется возможность сдать экзамен</w:t>
      </w:r>
      <w:r w:rsidR="00A36ACD" w:rsidRPr="00166889">
        <w:rPr>
          <w:bCs/>
          <w:sz w:val="28"/>
          <w:szCs w:val="28"/>
        </w:rPr>
        <w:t xml:space="preserve"> </w:t>
      </w:r>
      <w:r w:rsidR="002E1E01" w:rsidRPr="00166889">
        <w:rPr>
          <w:bCs/>
          <w:sz w:val="28"/>
          <w:szCs w:val="28"/>
        </w:rPr>
        <w:t>по соответствующему учебному предмету в другой день, предусмотренный расписанием ГИА.</w:t>
      </w:r>
    </w:p>
    <w:p w:rsidR="00732CF4" w:rsidRPr="00166889" w:rsidRDefault="00277C2E" w:rsidP="00A32A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6889">
        <w:rPr>
          <w:bCs/>
          <w:sz w:val="28"/>
          <w:szCs w:val="28"/>
        </w:rPr>
        <w:t xml:space="preserve"> Апелляция о несогласии с выставленными баллами может быть подана в течение двух рабочих дней со дня объявления результатов </w:t>
      </w:r>
      <w:r w:rsidR="0049053E" w:rsidRPr="00166889">
        <w:rPr>
          <w:bCs/>
          <w:sz w:val="28"/>
          <w:szCs w:val="28"/>
        </w:rPr>
        <w:t>ГИА</w:t>
      </w:r>
      <w:r w:rsidRPr="00166889">
        <w:rPr>
          <w:bCs/>
          <w:sz w:val="28"/>
          <w:szCs w:val="28"/>
        </w:rPr>
        <w:t xml:space="preserve"> по соответствующему </w:t>
      </w:r>
      <w:r w:rsidR="002E1E01" w:rsidRPr="00166889">
        <w:rPr>
          <w:bCs/>
          <w:sz w:val="28"/>
          <w:szCs w:val="28"/>
        </w:rPr>
        <w:t>учебному</w:t>
      </w:r>
      <w:r w:rsidRPr="00166889">
        <w:rPr>
          <w:bCs/>
          <w:sz w:val="28"/>
          <w:szCs w:val="28"/>
        </w:rPr>
        <w:t xml:space="preserve"> предмету.</w:t>
      </w:r>
      <w:r w:rsidR="00732CF4" w:rsidRPr="00166889">
        <w:rPr>
          <w:bCs/>
          <w:sz w:val="28"/>
          <w:szCs w:val="28"/>
        </w:rPr>
        <w:t xml:space="preserve"> </w:t>
      </w:r>
    </w:p>
    <w:p w:rsidR="00732CF4" w:rsidRPr="00166889" w:rsidRDefault="00732CF4" w:rsidP="00A32A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6889">
        <w:rPr>
          <w:bCs/>
          <w:sz w:val="28"/>
          <w:szCs w:val="28"/>
        </w:rPr>
        <w:t>Сроки рассмотрения апелляций:</w:t>
      </w:r>
    </w:p>
    <w:p w:rsidR="00732CF4" w:rsidRPr="00166889" w:rsidRDefault="00732CF4" w:rsidP="00A32A7C">
      <w:pPr>
        <w:ind w:firstLine="709"/>
        <w:rPr>
          <w:sz w:val="28"/>
          <w:szCs w:val="28"/>
        </w:rPr>
      </w:pPr>
      <w:r w:rsidRPr="00166889">
        <w:rPr>
          <w:sz w:val="28"/>
          <w:szCs w:val="28"/>
        </w:rPr>
        <w:t xml:space="preserve">по процедуре проведения </w:t>
      </w:r>
      <w:r w:rsidR="0049053E" w:rsidRPr="00166889">
        <w:rPr>
          <w:sz w:val="28"/>
          <w:szCs w:val="28"/>
        </w:rPr>
        <w:t>ГИА</w:t>
      </w:r>
      <w:r w:rsidRPr="00166889">
        <w:rPr>
          <w:sz w:val="28"/>
          <w:szCs w:val="28"/>
        </w:rPr>
        <w:t xml:space="preserve"> </w:t>
      </w:r>
      <w:r w:rsidR="00F62F03" w:rsidRPr="00166889">
        <w:rPr>
          <w:sz w:val="28"/>
          <w:szCs w:val="28"/>
        </w:rPr>
        <w:t>-</w:t>
      </w:r>
      <w:r w:rsidRPr="00166889">
        <w:rPr>
          <w:sz w:val="28"/>
          <w:szCs w:val="28"/>
        </w:rPr>
        <w:t xml:space="preserve"> не более </w:t>
      </w:r>
      <w:r w:rsidRPr="00166889">
        <w:rPr>
          <w:bCs/>
          <w:sz w:val="28"/>
          <w:szCs w:val="28"/>
        </w:rPr>
        <w:t>2-х рабочих дней</w:t>
      </w:r>
      <w:r w:rsidRPr="00166889">
        <w:rPr>
          <w:sz w:val="28"/>
          <w:szCs w:val="28"/>
        </w:rPr>
        <w:t xml:space="preserve">; </w:t>
      </w:r>
    </w:p>
    <w:p w:rsidR="00732CF4" w:rsidRPr="00166889" w:rsidRDefault="00732CF4" w:rsidP="00A32A7C">
      <w:pPr>
        <w:ind w:firstLine="709"/>
        <w:rPr>
          <w:sz w:val="28"/>
          <w:szCs w:val="28"/>
        </w:rPr>
      </w:pPr>
      <w:r w:rsidRPr="00166889">
        <w:rPr>
          <w:sz w:val="28"/>
          <w:szCs w:val="28"/>
        </w:rPr>
        <w:t xml:space="preserve">по результатам </w:t>
      </w:r>
      <w:r w:rsidR="0049053E" w:rsidRPr="00166889">
        <w:rPr>
          <w:sz w:val="28"/>
          <w:szCs w:val="28"/>
        </w:rPr>
        <w:t>ГИА</w:t>
      </w:r>
      <w:r w:rsidRPr="00166889">
        <w:rPr>
          <w:sz w:val="28"/>
          <w:szCs w:val="28"/>
        </w:rPr>
        <w:t xml:space="preserve"> </w:t>
      </w:r>
      <w:r w:rsidR="00F62F03" w:rsidRPr="00166889">
        <w:rPr>
          <w:sz w:val="28"/>
          <w:szCs w:val="28"/>
        </w:rPr>
        <w:t>-</w:t>
      </w:r>
      <w:r w:rsidRPr="00166889">
        <w:rPr>
          <w:sz w:val="28"/>
          <w:szCs w:val="28"/>
        </w:rPr>
        <w:t xml:space="preserve"> не более </w:t>
      </w:r>
      <w:r w:rsidRPr="00166889">
        <w:rPr>
          <w:bCs/>
          <w:sz w:val="28"/>
          <w:szCs w:val="28"/>
        </w:rPr>
        <w:t>4-х рабочих дней</w:t>
      </w:r>
      <w:r w:rsidRPr="00166889">
        <w:rPr>
          <w:sz w:val="28"/>
          <w:szCs w:val="28"/>
        </w:rPr>
        <w:t>.</w:t>
      </w:r>
    </w:p>
    <w:p w:rsidR="00277C2E" w:rsidRPr="00166889" w:rsidRDefault="00277C2E" w:rsidP="00A32A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6889">
        <w:rPr>
          <w:bCs/>
          <w:sz w:val="28"/>
          <w:szCs w:val="28"/>
        </w:rPr>
        <w:t xml:space="preserve">При рассмотрении апелляции в конфликтной комиссии может присутствовать участник </w:t>
      </w:r>
      <w:r w:rsidR="0049053E" w:rsidRPr="00166889">
        <w:rPr>
          <w:bCs/>
          <w:sz w:val="28"/>
          <w:szCs w:val="28"/>
        </w:rPr>
        <w:t>ГИА</w:t>
      </w:r>
      <w:r w:rsidRPr="00166889">
        <w:rPr>
          <w:bCs/>
          <w:sz w:val="28"/>
          <w:szCs w:val="28"/>
        </w:rPr>
        <w:t xml:space="preserve"> и (или) его родители (законные представители). </w:t>
      </w:r>
      <w:r w:rsidR="00270413" w:rsidRPr="00166889">
        <w:rPr>
          <w:bCs/>
          <w:sz w:val="28"/>
          <w:szCs w:val="28"/>
        </w:rPr>
        <w:t xml:space="preserve">Место работы конфликтной комиссии определяет муниципальный орган управления образования. </w:t>
      </w:r>
    </w:p>
    <w:p w:rsidR="00815AA8" w:rsidRPr="0097008F" w:rsidRDefault="00815AA8" w:rsidP="00A32A7C">
      <w:pPr>
        <w:ind w:firstLine="709"/>
        <w:jc w:val="both"/>
        <w:rPr>
          <w:color w:val="365F91" w:themeColor="accent1" w:themeShade="BF"/>
          <w:sz w:val="28"/>
          <w:szCs w:val="28"/>
        </w:rPr>
      </w:pPr>
    </w:p>
    <w:p w:rsidR="00815AA8" w:rsidRPr="00B855A0" w:rsidRDefault="00815AA8" w:rsidP="00815AA8">
      <w:pPr>
        <w:ind w:firstLine="567"/>
        <w:jc w:val="center"/>
        <w:rPr>
          <w:b/>
          <w:sz w:val="28"/>
          <w:szCs w:val="28"/>
        </w:rPr>
      </w:pPr>
      <w:r w:rsidRPr="00B855A0">
        <w:rPr>
          <w:b/>
          <w:sz w:val="28"/>
          <w:szCs w:val="28"/>
        </w:rPr>
        <w:t xml:space="preserve">Какие результаты учитываются  при проведении </w:t>
      </w:r>
      <w:r w:rsidR="00AA2F32" w:rsidRPr="00B855A0">
        <w:rPr>
          <w:b/>
          <w:sz w:val="28"/>
          <w:szCs w:val="28"/>
        </w:rPr>
        <w:t>ГИА</w:t>
      </w:r>
    </w:p>
    <w:p w:rsidR="00981168" w:rsidRPr="00B855A0" w:rsidRDefault="00F92EA9" w:rsidP="00A32A7C">
      <w:pPr>
        <w:ind w:firstLine="709"/>
        <w:jc w:val="both"/>
        <w:rPr>
          <w:sz w:val="28"/>
          <w:szCs w:val="28"/>
        </w:rPr>
      </w:pPr>
      <w:r w:rsidRPr="00B855A0">
        <w:rPr>
          <w:sz w:val="28"/>
          <w:szCs w:val="28"/>
        </w:rPr>
        <w:t xml:space="preserve">Результаты ГИА признаются </w:t>
      </w:r>
      <w:proofErr w:type="gramStart"/>
      <w:r w:rsidRPr="00B855A0">
        <w:rPr>
          <w:sz w:val="28"/>
          <w:szCs w:val="28"/>
        </w:rPr>
        <w:t>удовлетворительными</w:t>
      </w:r>
      <w:proofErr w:type="gramEnd"/>
      <w:r w:rsidRPr="00B855A0">
        <w:rPr>
          <w:sz w:val="28"/>
          <w:szCs w:val="28"/>
        </w:rPr>
        <w:t xml:space="preserve"> в случае, если обучающийся по обязательным </w:t>
      </w:r>
      <w:r w:rsidR="004A0289" w:rsidRPr="00B855A0">
        <w:rPr>
          <w:sz w:val="28"/>
          <w:szCs w:val="28"/>
        </w:rPr>
        <w:t xml:space="preserve">и сдаваемым учебным предметам по выбору </w:t>
      </w:r>
      <w:r w:rsidRPr="00B855A0">
        <w:rPr>
          <w:sz w:val="28"/>
          <w:szCs w:val="28"/>
        </w:rPr>
        <w:t xml:space="preserve"> набрал минимальное количество баллов.  </w:t>
      </w:r>
    </w:p>
    <w:p w:rsidR="00550992" w:rsidRPr="00B855A0" w:rsidRDefault="006065EF" w:rsidP="00A32A7C">
      <w:pPr>
        <w:ind w:firstLine="709"/>
        <w:jc w:val="both"/>
        <w:rPr>
          <w:sz w:val="28"/>
          <w:szCs w:val="28"/>
        </w:rPr>
      </w:pPr>
      <w:r w:rsidRPr="00B855A0">
        <w:rPr>
          <w:sz w:val="28"/>
          <w:szCs w:val="28"/>
        </w:rPr>
        <w:t xml:space="preserve">ФИПИ рекомендует </w:t>
      </w:r>
      <w:r w:rsidR="00550992" w:rsidRPr="00B855A0">
        <w:rPr>
          <w:sz w:val="28"/>
          <w:szCs w:val="28"/>
        </w:rPr>
        <w:t>регионам шкалу</w:t>
      </w:r>
      <w:r w:rsidRPr="00B855A0">
        <w:rPr>
          <w:sz w:val="28"/>
          <w:szCs w:val="28"/>
        </w:rPr>
        <w:t xml:space="preserve"> перевода первичных баллов в отметки по пятибалльной шкале при проведении ОГЭ</w:t>
      </w:r>
      <w:r w:rsidR="00550992" w:rsidRPr="00B855A0">
        <w:rPr>
          <w:sz w:val="28"/>
          <w:szCs w:val="28"/>
        </w:rPr>
        <w:t xml:space="preserve">. </w:t>
      </w:r>
      <w:r w:rsidR="00A12902" w:rsidRPr="00B855A0">
        <w:rPr>
          <w:sz w:val="28"/>
          <w:szCs w:val="28"/>
        </w:rPr>
        <w:t xml:space="preserve">В Новосибирской области ежегодно издаётся приказ об определении </w:t>
      </w:r>
      <w:r w:rsidR="00B855A0" w:rsidRPr="00B855A0">
        <w:rPr>
          <w:sz w:val="28"/>
          <w:szCs w:val="28"/>
        </w:rPr>
        <w:t>минимального количества баллов за выполнение экзаменац</w:t>
      </w:r>
      <w:r w:rsidR="00B855A0">
        <w:rPr>
          <w:sz w:val="28"/>
          <w:szCs w:val="28"/>
        </w:rPr>
        <w:t>ионных работ для проведения ГИА.</w:t>
      </w:r>
    </w:p>
    <w:p w:rsidR="00815AA8" w:rsidRPr="00550992" w:rsidRDefault="00815AA8" w:rsidP="00A32A7C">
      <w:pPr>
        <w:ind w:firstLine="709"/>
        <w:jc w:val="both"/>
        <w:rPr>
          <w:color w:val="C00000"/>
          <w:sz w:val="28"/>
          <w:szCs w:val="28"/>
        </w:rPr>
      </w:pPr>
    </w:p>
    <w:p w:rsidR="00B5163E" w:rsidRPr="00550992" w:rsidRDefault="00120F8D" w:rsidP="00B5163E">
      <w:pPr>
        <w:jc w:val="right"/>
        <w:rPr>
          <w:b/>
          <w:sz w:val="28"/>
          <w:szCs w:val="28"/>
          <w:shd w:val="clear" w:color="auto" w:fill="FFFFFF"/>
        </w:rPr>
      </w:pPr>
      <w:proofErr w:type="gramStart"/>
      <w:r w:rsidRPr="00550992">
        <w:rPr>
          <w:b/>
          <w:sz w:val="28"/>
          <w:szCs w:val="28"/>
          <w:shd w:val="clear" w:color="auto" w:fill="FFFFFF"/>
        </w:rPr>
        <w:t>Обучающийся</w:t>
      </w:r>
      <w:proofErr w:type="gramEnd"/>
      <w:r w:rsidRPr="00550992">
        <w:rPr>
          <w:b/>
          <w:sz w:val="28"/>
          <w:szCs w:val="28"/>
          <w:shd w:val="clear" w:color="auto" w:fill="FFFFFF"/>
        </w:rPr>
        <w:t xml:space="preserve"> </w:t>
      </w:r>
      <w:r w:rsidR="00B5163E" w:rsidRPr="00550992">
        <w:rPr>
          <w:b/>
          <w:sz w:val="28"/>
          <w:szCs w:val="28"/>
          <w:shd w:val="clear" w:color="auto" w:fill="FFFFFF"/>
        </w:rPr>
        <w:t xml:space="preserve"> 9 класса не прошёл промеж</w:t>
      </w:r>
      <w:r w:rsidR="008A293A" w:rsidRPr="00550992">
        <w:rPr>
          <w:b/>
          <w:sz w:val="28"/>
          <w:szCs w:val="28"/>
          <w:shd w:val="clear" w:color="auto" w:fill="FFFFFF"/>
        </w:rPr>
        <w:t xml:space="preserve">уточную аттестацию и не допущен </w:t>
      </w:r>
      <w:r w:rsidR="00B5163E" w:rsidRPr="00550992">
        <w:rPr>
          <w:b/>
          <w:sz w:val="28"/>
          <w:szCs w:val="28"/>
          <w:shd w:val="clear" w:color="auto" w:fill="FFFFFF"/>
        </w:rPr>
        <w:t xml:space="preserve">до ГИА. Какие варианты продолжения образования для него предусмотрены законодательством? На каком основании можно оставить этого </w:t>
      </w:r>
      <w:r w:rsidRPr="00550992">
        <w:rPr>
          <w:b/>
          <w:sz w:val="28"/>
          <w:szCs w:val="28"/>
          <w:shd w:val="clear" w:color="auto" w:fill="FFFFFF"/>
        </w:rPr>
        <w:t xml:space="preserve">обучающегося </w:t>
      </w:r>
      <w:r w:rsidR="00B5163E" w:rsidRPr="00550992">
        <w:rPr>
          <w:b/>
          <w:sz w:val="28"/>
          <w:szCs w:val="28"/>
          <w:shd w:val="clear" w:color="auto" w:fill="FFFFFF"/>
        </w:rPr>
        <w:t>на повторное обучение, и в каком классе он будет числиться в таком случае?</w:t>
      </w:r>
    </w:p>
    <w:p w:rsidR="00B5163E" w:rsidRPr="00550992" w:rsidRDefault="00B5163E" w:rsidP="00B5163E">
      <w:pPr>
        <w:jc w:val="right"/>
        <w:rPr>
          <w:b/>
          <w:sz w:val="28"/>
          <w:szCs w:val="28"/>
          <w:shd w:val="clear" w:color="auto" w:fill="FFFFFF"/>
        </w:rPr>
      </w:pPr>
    </w:p>
    <w:p w:rsidR="00B5163E" w:rsidRPr="00550992" w:rsidRDefault="00B5163E" w:rsidP="00B5163E">
      <w:pPr>
        <w:rPr>
          <w:i/>
          <w:shd w:val="clear" w:color="auto" w:fill="FFFFFF"/>
        </w:rPr>
      </w:pPr>
      <w:r w:rsidRPr="00550992">
        <w:rPr>
          <w:i/>
          <w:shd w:val="clear" w:color="auto" w:fill="FFFFFF"/>
        </w:rPr>
        <w:t>Отвечает эксперт Ванюков Игорь Викторович (сайт: 273-фз</w:t>
      </w:r>
      <w:proofErr w:type="gramStart"/>
      <w:r w:rsidRPr="00550992">
        <w:rPr>
          <w:i/>
          <w:shd w:val="clear" w:color="auto" w:fill="FFFFFF"/>
        </w:rPr>
        <w:t>.р</w:t>
      </w:r>
      <w:proofErr w:type="gramEnd"/>
      <w:r w:rsidRPr="00550992">
        <w:rPr>
          <w:i/>
          <w:shd w:val="clear" w:color="auto" w:fill="FFFFFF"/>
        </w:rPr>
        <w:t xml:space="preserve">ф  </w:t>
      </w:r>
      <w:hyperlink r:id="rId19" w:history="1">
        <w:r w:rsidRPr="00550992">
          <w:rPr>
            <w:rStyle w:val="a3"/>
            <w:i/>
            <w:color w:val="auto"/>
            <w:u w:val="none"/>
            <w:shd w:val="clear" w:color="auto" w:fill="FFFFFF"/>
          </w:rPr>
          <w:t>http://xn--273--84d1f.xn--p1ai/</w:t>
        </w:r>
      </w:hyperlink>
      <w:r w:rsidRPr="00550992">
        <w:rPr>
          <w:i/>
          <w:shd w:val="clear" w:color="auto" w:fill="FFFFFF"/>
        </w:rPr>
        <w:t>)</w:t>
      </w:r>
    </w:p>
    <w:p w:rsidR="00B5163E" w:rsidRPr="00550992" w:rsidRDefault="00B5163E" w:rsidP="00B5163E">
      <w:pPr>
        <w:rPr>
          <w:sz w:val="28"/>
          <w:szCs w:val="28"/>
          <w:shd w:val="clear" w:color="auto" w:fill="FFFFFF"/>
        </w:rPr>
      </w:pPr>
    </w:p>
    <w:p w:rsidR="00B5163E" w:rsidRPr="00550992" w:rsidRDefault="00B5163E" w:rsidP="00B5163E">
      <w:pPr>
        <w:ind w:firstLine="709"/>
        <w:jc w:val="both"/>
        <w:rPr>
          <w:sz w:val="28"/>
          <w:szCs w:val="28"/>
          <w:shd w:val="clear" w:color="auto" w:fill="FFFFFF"/>
        </w:rPr>
      </w:pPr>
      <w:r w:rsidRPr="00550992">
        <w:rPr>
          <w:sz w:val="28"/>
          <w:szCs w:val="28"/>
          <w:shd w:val="clear" w:color="auto" w:fill="FFFFFF"/>
        </w:rPr>
        <w:t xml:space="preserve">Освоение образовательной программы основного общего образования завершается итоговой аттестацией, которая является обязательной (ч. 3 ст. 59 Федерального закона № 273-ФЗ). </w:t>
      </w:r>
      <w:proofErr w:type="gramStart"/>
      <w:r w:rsidRPr="00550992">
        <w:rPr>
          <w:sz w:val="28"/>
          <w:szCs w:val="28"/>
          <w:shd w:val="clear" w:color="auto" w:fill="FFFFFF"/>
        </w:rPr>
        <w:t>К государственной итоговой аттестации допускаются обучающиеся, не имеющие академической задолженности и в полном объ</w:t>
      </w:r>
      <w:r w:rsidR="00120F8D" w:rsidRPr="00550992">
        <w:rPr>
          <w:sz w:val="28"/>
          <w:szCs w:val="28"/>
          <w:shd w:val="clear" w:color="auto" w:fill="FFFFFF"/>
        </w:rPr>
        <w:t>ё</w:t>
      </w:r>
      <w:r w:rsidRPr="00550992">
        <w:rPr>
          <w:sz w:val="28"/>
          <w:szCs w:val="28"/>
          <w:shd w:val="clear" w:color="auto" w:fill="FFFFFF"/>
        </w:rPr>
        <w:t xml:space="preserve">ме выполнившие учебный план или индивидуальный учебный план, т.е. имеющие годовые отметки по всем учебным предметам учебного плана за IX класс не ниже удовлетворительных (п. 9 Порядка проведения государственной итоговой аттестации по образовательным программам основного общего образования, </w:t>
      </w:r>
      <w:proofErr w:type="spellStart"/>
      <w:r w:rsidRPr="00550992">
        <w:rPr>
          <w:sz w:val="28"/>
          <w:szCs w:val="28"/>
          <w:shd w:val="clear" w:color="auto" w:fill="FFFFFF"/>
        </w:rPr>
        <w:t>утвержденного</w:t>
      </w:r>
      <w:proofErr w:type="spellEnd"/>
      <w:r w:rsidRPr="00550992">
        <w:rPr>
          <w:sz w:val="28"/>
          <w:szCs w:val="28"/>
          <w:shd w:val="clear" w:color="auto" w:fill="FFFFFF"/>
        </w:rPr>
        <w:t xml:space="preserve"> приказом </w:t>
      </w:r>
      <w:proofErr w:type="spellStart"/>
      <w:r w:rsidRPr="00550992">
        <w:rPr>
          <w:sz w:val="28"/>
          <w:szCs w:val="28"/>
          <w:shd w:val="clear" w:color="auto" w:fill="FFFFFF"/>
        </w:rPr>
        <w:t>Минобрнауки</w:t>
      </w:r>
      <w:proofErr w:type="spellEnd"/>
      <w:r w:rsidRPr="00550992">
        <w:rPr>
          <w:sz w:val="28"/>
          <w:szCs w:val="28"/>
          <w:shd w:val="clear" w:color="auto" w:fill="FFFFFF"/>
        </w:rPr>
        <w:t xml:space="preserve"> России от 25 декабря 2013 г</w:t>
      </w:r>
      <w:proofErr w:type="gramEnd"/>
      <w:r w:rsidRPr="00550992">
        <w:rPr>
          <w:sz w:val="28"/>
          <w:szCs w:val="28"/>
          <w:shd w:val="clear" w:color="auto" w:fill="FFFFFF"/>
        </w:rPr>
        <w:t xml:space="preserve">. № 1394). Академической задолженностью признаются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550992">
        <w:rPr>
          <w:sz w:val="28"/>
          <w:szCs w:val="28"/>
          <w:shd w:val="clear" w:color="auto" w:fill="FFFFFF"/>
        </w:rPr>
        <w:t>непрохождение</w:t>
      </w:r>
      <w:proofErr w:type="spellEnd"/>
      <w:r w:rsidRPr="00550992">
        <w:rPr>
          <w:sz w:val="28"/>
          <w:szCs w:val="28"/>
          <w:shd w:val="clear" w:color="auto" w:fill="FFFFFF"/>
        </w:rPr>
        <w:t xml:space="preserve"> промежуточной аттестации при отсутствии уважительных причин (ч. 2 ст. 58 Федерального закона № 273-ФЗ).</w:t>
      </w:r>
    </w:p>
    <w:p w:rsidR="00B5163E" w:rsidRPr="00550992" w:rsidRDefault="00B5163E" w:rsidP="00B5163E">
      <w:pPr>
        <w:ind w:firstLine="709"/>
        <w:jc w:val="both"/>
        <w:rPr>
          <w:sz w:val="28"/>
          <w:szCs w:val="28"/>
          <w:shd w:val="clear" w:color="auto" w:fill="FFFFFF"/>
        </w:rPr>
      </w:pPr>
      <w:r w:rsidRPr="00550992">
        <w:rPr>
          <w:sz w:val="28"/>
          <w:szCs w:val="28"/>
          <w:shd w:val="clear" w:color="auto" w:fill="FFFFFF"/>
        </w:rPr>
        <w:t>Учащийся 9 класса, не допущенный до ГИА по причине академической задолженности, будет считаться не освоившим образовательную программу основного общего образования. В силу части 5 ст. 66 указанного Федерального закона такой учащийся не допускается к обучению на уровне среднего общего образования, а также не может быть переведён в следующий класс на данный уровень обучения условно – как это было бы возможно в иных случаях возникновения академической задолженности (ч. 8 ст. 58).</w:t>
      </w:r>
    </w:p>
    <w:p w:rsidR="00B5163E" w:rsidRPr="00550992" w:rsidRDefault="00B5163E" w:rsidP="00B5163E">
      <w:pPr>
        <w:ind w:firstLine="709"/>
        <w:jc w:val="both"/>
        <w:rPr>
          <w:sz w:val="28"/>
          <w:szCs w:val="28"/>
          <w:shd w:val="clear" w:color="auto" w:fill="FFFFFF"/>
        </w:rPr>
      </w:pPr>
      <w:r w:rsidRPr="00550992">
        <w:rPr>
          <w:sz w:val="28"/>
          <w:szCs w:val="28"/>
          <w:shd w:val="clear" w:color="auto" w:fill="FFFFFF"/>
        </w:rPr>
        <w:t xml:space="preserve">Обучающиеся, имеющие академическую задолженность, вправе пройти промежуточную аттестацию по </w:t>
      </w:r>
      <w:proofErr w:type="gramStart"/>
      <w:r w:rsidRPr="00550992">
        <w:rPr>
          <w:sz w:val="28"/>
          <w:szCs w:val="28"/>
          <w:shd w:val="clear" w:color="auto" w:fill="FFFFFF"/>
        </w:rPr>
        <w:t>соответствующим</w:t>
      </w:r>
      <w:proofErr w:type="gramEnd"/>
      <w:r w:rsidRPr="00550992">
        <w:rPr>
          <w:sz w:val="28"/>
          <w:szCs w:val="28"/>
          <w:shd w:val="clear" w:color="auto" w:fill="FFFFFF"/>
        </w:rPr>
        <w:t xml:space="preserve">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 (ч. 5 ст. 58).</w:t>
      </w:r>
    </w:p>
    <w:p w:rsidR="00B5163E" w:rsidRPr="00550992" w:rsidRDefault="00B5163E" w:rsidP="00B5163E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550992">
        <w:rPr>
          <w:sz w:val="28"/>
          <w:szCs w:val="28"/>
          <w:shd w:val="clear" w:color="auto" w:fill="FFFFFF"/>
        </w:rPr>
        <w:t xml:space="preserve"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</w:t>
      </w:r>
      <w:proofErr w:type="spellStart"/>
      <w:r w:rsidRPr="00550992">
        <w:rPr>
          <w:sz w:val="28"/>
          <w:szCs w:val="28"/>
          <w:shd w:val="clear" w:color="auto" w:fill="FFFFFF"/>
        </w:rPr>
        <w:t>ее</w:t>
      </w:r>
      <w:proofErr w:type="spellEnd"/>
      <w:r w:rsidRPr="00550992">
        <w:rPr>
          <w:sz w:val="28"/>
          <w:szCs w:val="28"/>
          <w:shd w:val="clear" w:color="auto" w:fill="FFFFFF"/>
        </w:rPr>
        <w:t xml:space="preserve"> образования, по усмотрению их родителей (законных представителей) оставляются на повторное обучение, переводятся на обучение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 (ч.6 п. 20 Порядка организации и осуществления образовательной деятельности по</w:t>
      </w:r>
      <w:proofErr w:type="gramEnd"/>
      <w:r w:rsidRPr="00550992">
        <w:rPr>
          <w:sz w:val="28"/>
          <w:szCs w:val="28"/>
          <w:shd w:val="clear" w:color="auto" w:fill="FFFFFF"/>
        </w:rPr>
        <w:t xml:space="preserve"> основным общеобразовательным программам - образовательным программам начального общего, основного общего и среднего общего образования, </w:t>
      </w:r>
      <w:proofErr w:type="spellStart"/>
      <w:r w:rsidRPr="00550992">
        <w:rPr>
          <w:sz w:val="28"/>
          <w:szCs w:val="28"/>
          <w:shd w:val="clear" w:color="auto" w:fill="FFFFFF"/>
        </w:rPr>
        <w:t>утвержденного</w:t>
      </w:r>
      <w:proofErr w:type="spellEnd"/>
      <w:r w:rsidRPr="00550992">
        <w:rPr>
          <w:sz w:val="28"/>
          <w:szCs w:val="28"/>
          <w:shd w:val="clear" w:color="auto" w:fill="FFFFFF"/>
        </w:rPr>
        <w:t xml:space="preserve"> приказом </w:t>
      </w:r>
      <w:proofErr w:type="spellStart"/>
      <w:r w:rsidRPr="00550992">
        <w:rPr>
          <w:sz w:val="28"/>
          <w:szCs w:val="28"/>
          <w:shd w:val="clear" w:color="auto" w:fill="FFFFFF"/>
        </w:rPr>
        <w:t>Минобрнауки</w:t>
      </w:r>
      <w:proofErr w:type="spellEnd"/>
      <w:r w:rsidRPr="00550992">
        <w:rPr>
          <w:sz w:val="28"/>
          <w:szCs w:val="28"/>
          <w:shd w:val="clear" w:color="auto" w:fill="FFFFFF"/>
        </w:rPr>
        <w:t xml:space="preserve"> России от 30 августа 2013 года № 1015, с изменениями).</w:t>
      </w:r>
    </w:p>
    <w:p w:rsidR="00B5163E" w:rsidRPr="00550992" w:rsidRDefault="00B5163E" w:rsidP="00B5163E">
      <w:pPr>
        <w:ind w:firstLine="709"/>
        <w:jc w:val="both"/>
        <w:rPr>
          <w:sz w:val="28"/>
          <w:szCs w:val="28"/>
          <w:shd w:val="clear" w:color="auto" w:fill="FFFFFF"/>
        </w:rPr>
      </w:pPr>
      <w:r w:rsidRPr="00550992">
        <w:rPr>
          <w:sz w:val="28"/>
          <w:szCs w:val="28"/>
          <w:shd w:val="clear" w:color="auto" w:fill="FFFFFF"/>
        </w:rPr>
        <w:t xml:space="preserve">По нашему мнению, положения законодательства об образовании относительно последствий </w:t>
      </w:r>
      <w:proofErr w:type="spellStart"/>
      <w:r w:rsidRPr="00550992">
        <w:rPr>
          <w:sz w:val="28"/>
          <w:szCs w:val="28"/>
          <w:shd w:val="clear" w:color="auto" w:fill="FFFFFF"/>
        </w:rPr>
        <w:t>неликвидации</w:t>
      </w:r>
      <w:proofErr w:type="spellEnd"/>
      <w:r w:rsidRPr="00550992">
        <w:rPr>
          <w:sz w:val="28"/>
          <w:szCs w:val="28"/>
          <w:shd w:val="clear" w:color="auto" w:fill="FFFFFF"/>
        </w:rPr>
        <w:t xml:space="preserve"> академической задолженности в данном случае не связаны с обязательным переводом учащегося в следующий класс условно, так как такой перевод недопустим. Это, в свою очередь, означает, что </w:t>
      </w:r>
      <w:r w:rsidRPr="00550992">
        <w:rPr>
          <w:sz w:val="28"/>
          <w:szCs w:val="28"/>
          <w:shd w:val="clear" w:color="auto" w:fill="FFFFFF"/>
        </w:rPr>
        <w:lastRenderedPageBreak/>
        <w:t xml:space="preserve">учащийся 9-го класса, имеющий академическую задолженность по указанной причине, по усмотрению его родителей (законных представителей) может быть оставлен на повторное обучение, переведён на </w:t>
      </w:r>
      <w:proofErr w:type="gramStart"/>
      <w:r w:rsidRPr="00550992">
        <w:rPr>
          <w:sz w:val="28"/>
          <w:szCs w:val="28"/>
          <w:shd w:val="clear" w:color="auto" w:fill="FFFFFF"/>
        </w:rPr>
        <w:t>обучение</w:t>
      </w:r>
      <w:proofErr w:type="gramEnd"/>
      <w:r w:rsidRPr="00550992">
        <w:rPr>
          <w:sz w:val="28"/>
          <w:szCs w:val="28"/>
          <w:shd w:val="clear" w:color="auto" w:fill="FFFFFF"/>
        </w:rPr>
        <w:t xml:space="preserve">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При этом целью повторного обучения либо перевода на </w:t>
      </w:r>
      <w:proofErr w:type="gramStart"/>
      <w:r w:rsidRPr="00550992">
        <w:rPr>
          <w:sz w:val="28"/>
          <w:szCs w:val="28"/>
          <w:shd w:val="clear" w:color="auto" w:fill="FFFFFF"/>
        </w:rPr>
        <w:t>обучение</w:t>
      </w:r>
      <w:proofErr w:type="gramEnd"/>
      <w:r w:rsidRPr="00550992">
        <w:rPr>
          <w:sz w:val="28"/>
          <w:szCs w:val="28"/>
          <w:shd w:val="clear" w:color="auto" w:fill="FFFFFF"/>
        </w:rPr>
        <w:t xml:space="preserve"> по индивидуальному учебному плану следует считать, в первую очередь, предоставление возможности ликвидировать академическую задолженность и пройти ГИА.</w:t>
      </w:r>
    </w:p>
    <w:p w:rsidR="00B5163E" w:rsidRPr="0097008F" w:rsidRDefault="00B5163E" w:rsidP="00B5163E">
      <w:pPr>
        <w:ind w:firstLine="709"/>
        <w:jc w:val="both"/>
        <w:rPr>
          <w:color w:val="365F91" w:themeColor="accent1" w:themeShade="BF"/>
          <w:sz w:val="28"/>
          <w:szCs w:val="28"/>
          <w:shd w:val="clear" w:color="auto" w:fill="FFFFFF"/>
        </w:rPr>
      </w:pPr>
    </w:p>
    <w:p w:rsidR="0097583F" w:rsidRPr="00550992" w:rsidRDefault="002103CD" w:rsidP="00486525">
      <w:pPr>
        <w:ind w:firstLine="567"/>
        <w:jc w:val="center"/>
        <w:rPr>
          <w:b/>
          <w:sz w:val="28"/>
          <w:szCs w:val="28"/>
        </w:rPr>
      </w:pPr>
      <w:r w:rsidRPr="00550992">
        <w:rPr>
          <w:b/>
          <w:sz w:val="28"/>
          <w:szCs w:val="28"/>
        </w:rPr>
        <w:t>Формирование и ведение ФИС</w:t>
      </w:r>
    </w:p>
    <w:p w:rsidR="003D35BD" w:rsidRPr="00550992" w:rsidRDefault="002103CD" w:rsidP="003D35BD">
      <w:pPr>
        <w:ind w:firstLine="709"/>
        <w:jc w:val="both"/>
        <w:rPr>
          <w:rFonts w:eastAsiaTheme="minorEastAsia"/>
          <w:sz w:val="28"/>
          <w:szCs w:val="28"/>
        </w:rPr>
      </w:pPr>
      <w:r w:rsidRPr="00550992">
        <w:rPr>
          <w:rFonts w:eastAsiaTheme="minorEastAsia"/>
          <w:sz w:val="28"/>
          <w:szCs w:val="28"/>
        </w:rPr>
        <w:t>ФИС</w:t>
      </w:r>
      <w:r w:rsidR="003A4B7C" w:rsidRPr="00550992">
        <w:rPr>
          <w:rFonts w:eastAsiaTheme="minorEastAsia"/>
          <w:sz w:val="28"/>
          <w:szCs w:val="28"/>
        </w:rPr>
        <w:t xml:space="preserve"> явля</w:t>
      </w:r>
      <w:r w:rsidR="00B21FA0" w:rsidRPr="00550992">
        <w:rPr>
          <w:rFonts w:eastAsiaTheme="minorEastAsia"/>
          <w:sz w:val="28"/>
          <w:szCs w:val="28"/>
        </w:rPr>
        <w:t>е</w:t>
      </w:r>
      <w:r w:rsidR="003A4B7C" w:rsidRPr="00550992">
        <w:rPr>
          <w:rFonts w:eastAsiaTheme="minorEastAsia"/>
          <w:sz w:val="28"/>
          <w:szCs w:val="28"/>
        </w:rPr>
        <w:t>тся государственн</w:t>
      </w:r>
      <w:r w:rsidR="00B21FA0" w:rsidRPr="00550992">
        <w:rPr>
          <w:rFonts w:eastAsiaTheme="minorEastAsia"/>
          <w:sz w:val="28"/>
          <w:szCs w:val="28"/>
        </w:rPr>
        <w:t xml:space="preserve">ой </w:t>
      </w:r>
      <w:r w:rsidR="003A4B7C" w:rsidRPr="00550992">
        <w:rPr>
          <w:rFonts w:eastAsiaTheme="minorEastAsia"/>
          <w:sz w:val="28"/>
          <w:szCs w:val="28"/>
        </w:rPr>
        <w:t>информационн</w:t>
      </w:r>
      <w:r w:rsidR="00B21FA0" w:rsidRPr="00550992">
        <w:rPr>
          <w:rFonts w:eastAsiaTheme="minorEastAsia"/>
          <w:sz w:val="28"/>
          <w:szCs w:val="28"/>
        </w:rPr>
        <w:t>ой</w:t>
      </w:r>
      <w:r w:rsidR="003A4B7C" w:rsidRPr="00550992">
        <w:rPr>
          <w:rFonts w:eastAsiaTheme="minorEastAsia"/>
          <w:sz w:val="28"/>
          <w:szCs w:val="28"/>
        </w:rPr>
        <w:t xml:space="preserve"> </w:t>
      </w:r>
      <w:r w:rsidR="00B21FA0" w:rsidRPr="00550992">
        <w:rPr>
          <w:rFonts w:eastAsiaTheme="minorEastAsia"/>
          <w:sz w:val="28"/>
          <w:szCs w:val="28"/>
        </w:rPr>
        <w:t>системой.</w:t>
      </w:r>
      <w:r w:rsidR="003A4B7C" w:rsidRPr="00550992">
        <w:rPr>
          <w:rFonts w:eastAsiaTheme="minorEastAsia"/>
          <w:sz w:val="28"/>
          <w:szCs w:val="28"/>
        </w:rPr>
        <w:t xml:space="preserve"> </w:t>
      </w:r>
      <w:r w:rsidR="003D35BD" w:rsidRPr="00550992">
        <w:rPr>
          <w:rFonts w:eastAsiaTheme="minorEastAsia"/>
          <w:sz w:val="28"/>
          <w:szCs w:val="28"/>
        </w:rPr>
        <w:t xml:space="preserve">ФИС </w:t>
      </w:r>
      <w:proofErr w:type="gramStart"/>
      <w:r w:rsidR="003D35BD" w:rsidRPr="00550992">
        <w:rPr>
          <w:rFonts w:eastAsiaTheme="minorEastAsia"/>
          <w:sz w:val="28"/>
          <w:szCs w:val="28"/>
        </w:rPr>
        <w:t>необходима</w:t>
      </w:r>
      <w:proofErr w:type="gramEnd"/>
      <w:r w:rsidR="003D35BD" w:rsidRPr="00550992">
        <w:rPr>
          <w:rFonts w:eastAsiaTheme="minorEastAsia"/>
          <w:sz w:val="28"/>
          <w:szCs w:val="28"/>
        </w:rPr>
        <w:t xml:space="preserve">  для  проведения ГИА и приёма граждан в образовательные </w:t>
      </w:r>
      <w:r w:rsidR="00AA2F32" w:rsidRPr="00550992">
        <w:rPr>
          <w:rFonts w:eastAsiaTheme="minorEastAsia"/>
          <w:sz w:val="28"/>
          <w:szCs w:val="28"/>
        </w:rPr>
        <w:t>организации</w:t>
      </w:r>
      <w:r w:rsidR="003D35BD" w:rsidRPr="00550992">
        <w:rPr>
          <w:rFonts w:eastAsiaTheme="minorEastAsia"/>
          <w:sz w:val="28"/>
          <w:szCs w:val="28"/>
        </w:rPr>
        <w:t xml:space="preserve"> среднего профессионального и высшего образования.</w:t>
      </w:r>
    </w:p>
    <w:p w:rsidR="0097583F" w:rsidRPr="00550992" w:rsidRDefault="003A4B7C" w:rsidP="00BD55E5">
      <w:pPr>
        <w:ind w:firstLine="709"/>
        <w:jc w:val="both"/>
        <w:rPr>
          <w:rFonts w:eastAsiaTheme="minorEastAsia"/>
          <w:sz w:val="28"/>
          <w:szCs w:val="28"/>
        </w:rPr>
      </w:pPr>
      <w:r w:rsidRPr="00550992">
        <w:rPr>
          <w:rFonts w:eastAsiaTheme="minorEastAsia"/>
          <w:sz w:val="28"/>
          <w:szCs w:val="28"/>
        </w:rPr>
        <w:t xml:space="preserve">Обладателем информации, содержащейся в </w:t>
      </w:r>
      <w:r w:rsidR="00B21FA0" w:rsidRPr="00550992">
        <w:rPr>
          <w:rFonts w:eastAsiaTheme="minorEastAsia"/>
          <w:sz w:val="28"/>
          <w:szCs w:val="28"/>
        </w:rPr>
        <w:t>ФИС</w:t>
      </w:r>
      <w:r w:rsidRPr="00550992">
        <w:rPr>
          <w:rFonts w:eastAsiaTheme="minorEastAsia"/>
          <w:sz w:val="28"/>
          <w:szCs w:val="28"/>
        </w:rPr>
        <w:t>, является Российская Федерация. От имени Российской Федерации правомочия обладателя информации, содержащейся в указанной системе, осуществляются Федеральной службой по надзору в сфере образования и науки.</w:t>
      </w:r>
    </w:p>
    <w:p w:rsidR="00B21FA0" w:rsidRPr="00550992" w:rsidRDefault="003A4B7C" w:rsidP="00BD55E5">
      <w:pPr>
        <w:ind w:firstLine="709"/>
        <w:jc w:val="both"/>
        <w:rPr>
          <w:rFonts w:eastAsiaTheme="minorEastAsia"/>
          <w:sz w:val="28"/>
          <w:szCs w:val="28"/>
        </w:rPr>
      </w:pPr>
      <w:r w:rsidRPr="00550992">
        <w:rPr>
          <w:rFonts w:eastAsiaTheme="minorEastAsia"/>
          <w:sz w:val="28"/>
          <w:szCs w:val="28"/>
        </w:rPr>
        <w:t xml:space="preserve">Формирование и ведение </w:t>
      </w:r>
      <w:r w:rsidR="00B21FA0" w:rsidRPr="00550992">
        <w:rPr>
          <w:rFonts w:eastAsiaTheme="minorEastAsia"/>
          <w:sz w:val="28"/>
          <w:szCs w:val="28"/>
        </w:rPr>
        <w:t>ФИС</w:t>
      </w:r>
      <w:r w:rsidRPr="00550992">
        <w:rPr>
          <w:rFonts w:eastAsiaTheme="minorEastAsia"/>
          <w:sz w:val="28"/>
          <w:szCs w:val="28"/>
        </w:rPr>
        <w:t xml:space="preserve">, в том числе внесение сведений, их обработка, хранение и использование, взаимодействие </w:t>
      </w:r>
      <w:r w:rsidR="006E402E" w:rsidRPr="00550992">
        <w:rPr>
          <w:rFonts w:eastAsiaTheme="minorEastAsia"/>
          <w:sz w:val="28"/>
          <w:szCs w:val="28"/>
        </w:rPr>
        <w:t>ФИС и РИС</w:t>
      </w:r>
      <w:r w:rsidR="00A1555C" w:rsidRPr="00550992">
        <w:rPr>
          <w:rFonts w:eastAsiaTheme="minorEastAsia"/>
          <w:sz w:val="28"/>
          <w:szCs w:val="28"/>
        </w:rPr>
        <w:t xml:space="preserve"> </w:t>
      </w:r>
      <w:r w:rsidRPr="00550992">
        <w:rPr>
          <w:rFonts w:eastAsiaTheme="minorEastAsia"/>
          <w:sz w:val="28"/>
          <w:szCs w:val="28"/>
        </w:rPr>
        <w:t xml:space="preserve">осуществляются с применением единых классификаторов и справочников, стандартизированных технических и программных средств, в том числе позволяющих осуществлять обработку сведений на основе использования единых форматов и классификаторов </w:t>
      </w:r>
      <w:proofErr w:type="spellStart"/>
      <w:r w:rsidRPr="00550992">
        <w:rPr>
          <w:rFonts w:eastAsiaTheme="minorEastAsia"/>
          <w:sz w:val="28"/>
          <w:szCs w:val="28"/>
        </w:rPr>
        <w:t>учетных</w:t>
      </w:r>
      <w:proofErr w:type="spellEnd"/>
      <w:r w:rsidRPr="00550992">
        <w:rPr>
          <w:rFonts w:eastAsiaTheme="minorEastAsia"/>
          <w:sz w:val="28"/>
          <w:szCs w:val="28"/>
        </w:rPr>
        <w:t xml:space="preserve"> данных и стандартных протоколов.</w:t>
      </w:r>
    </w:p>
    <w:p w:rsidR="003D35BD" w:rsidRPr="00550992" w:rsidRDefault="00A1555C" w:rsidP="00C326A7">
      <w:pPr>
        <w:ind w:firstLine="709"/>
        <w:jc w:val="both"/>
        <w:rPr>
          <w:rFonts w:eastAsiaTheme="minorEastAsia"/>
          <w:sz w:val="28"/>
          <w:szCs w:val="28"/>
        </w:rPr>
      </w:pPr>
      <w:r w:rsidRPr="00550992">
        <w:rPr>
          <w:rFonts w:eastAsiaTheme="minorEastAsia"/>
          <w:sz w:val="28"/>
          <w:szCs w:val="28"/>
        </w:rPr>
        <w:t xml:space="preserve">Формирование и ведение РИС осуществляется в </w:t>
      </w:r>
      <w:r w:rsidR="00C326A7" w:rsidRPr="00550992">
        <w:rPr>
          <w:rFonts w:eastAsiaTheme="minorEastAsia"/>
          <w:sz w:val="28"/>
          <w:szCs w:val="28"/>
        </w:rPr>
        <w:t xml:space="preserve">субъекте Российской Федерации с привлечением подведомственных </w:t>
      </w:r>
      <w:r w:rsidR="00AA2F32" w:rsidRPr="00550992">
        <w:rPr>
          <w:rFonts w:eastAsiaTheme="minorEastAsia"/>
          <w:sz w:val="28"/>
          <w:szCs w:val="28"/>
        </w:rPr>
        <w:t>организаций</w:t>
      </w:r>
      <w:r w:rsidR="00C326A7" w:rsidRPr="00550992">
        <w:rPr>
          <w:rFonts w:eastAsiaTheme="minorEastAsia"/>
          <w:sz w:val="28"/>
          <w:szCs w:val="28"/>
        </w:rPr>
        <w:t xml:space="preserve">. </w:t>
      </w:r>
      <w:r w:rsidR="003D35BD" w:rsidRPr="00550992">
        <w:rPr>
          <w:rFonts w:eastAsiaTheme="minorEastAsia"/>
          <w:sz w:val="28"/>
          <w:szCs w:val="28"/>
        </w:rPr>
        <w:t>Обладателем информации</w:t>
      </w:r>
      <w:r w:rsidR="00C326A7" w:rsidRPr="00550992">
        <w:rPr>
          <w:rFonts w:eastAsiaTheme="minorEastAsia"/>
          <w:sz w:val="28"/>
          <w:szCs w:val="28"/>
        </w:rPr>
        <w:t xml:space="preserve"> содержащейся в </w:t>
      </w:r>
      <w:r w:rsidR="003D35BD" w:rsidRPr="00550992">
        <w:rPr>
          <w:rFonts w:eastAsiaTheme="minorEastAsia"/>
          <w:sz w:val="28"/>
          <w:szCs w:val="28"/>
        </w:rPr>
        <w:t>РИС</w:t>
      </w:r>
      <w:r w:rsidR="00C326A7" w:rsidRPr="00550992">
        <w:rPr>
          <w:rFonts w:eastAsiaTheme="minorEastAsia"/>
          <w:sz w:val="28"/>
          <w:szCs w:val="28"/>
        </w:rPr>
        <w:t xml:space="preserve"> является субъект Российской Федерации. </w:t>
      </w:r>
    </w:p>
    <w:p w:rsidR="00282674" w:rsidRPr="00550992" w:rsidRDefault="003D35BD" w:rsidP="00A652B3">
      <w:pPr>
        <w:ind w:firstLine="709"/>
        <w:jc w:val="both"/>
        <w:rPr>
          <w:rFonts w:eastAsiaTheme="minorEastAsia"/>
          <w:sz w:val="28"/>
          <w:szCs w:val="28"/>
        </w:rPr>
      </w:pPr>
      <w:r w:rsidRPr="00550992">
        <w:rPr>
          <w:rFonts w:eastAsiaTheme="minorEastAsia"/>
          <w:sz w:val="28"/>
          <w:szCs w:val="28"/>
        </w:rPr>
        <w:t xml:space="preserve">Срок </w:t>
      </w:r>
      <w:r w:rsidR="000A47C4" w:rsidRPr="00550992">
        <w:rPr>
          <w:rFonts w:eastAsiaTheme="minorEastAsia"/>
          <w:sz w:val="28"/>
          <w:szCs w:val="28"/>
        </w:rPr>
        <w:t xml:space="preserve"> </w:t>
      </w:r>
      <w:r w:rsidRPr="00550992">
        <w:rPr>
          <w:rFonts w:eastAsiaTheme="minorEastAsia"/>
          <w:sz w:val="28"/>
          <w:szCs w:val="28"/>
        </w:rPr>
        <w:t>хранения сведений, внесённых в ФИС и РИС, составляет 10 лет. После завершения срока хранения сведения исключаются из соответствующей информационной системы.</w:t>
      </w:r>
    </w:p>
    <w:p w:rsidR="00A652B3" w:rsidRPr="0097008F" w:rsidRDefault="00A652B3" w:rsidP="00A652B3">
      <w:pPr>
        <w:ind w:firstLine="709"/>
        <w:jc w:val="both"/>
        <w:rPr>
          <w:rFonts w:eastAsiaTheme="minorEastAsia"/>
          <w:color w:val="365F91" w:themeColor="accent1" w:themeShade="BF"/>
          <w:sz w:val="28"/>
          <w:szCs w:val="28"/>
        </w:rPr>
      </w:pPr>
    </w:p>
    <w:p w:rsidR="00282674" w:rsidRPr="00775B54" w:rsidRDefault="00282674" w:rsidP="00282674">
      <w:pPr>
        <w:spacing w:after="200" w:line="276" w:lineRule="auto"/>
        <w:ind w:firstLine="709"/>
        <w:jc w:val="center"/>
        <w:rPr>
          <w:b/>
          <w:sz w:val="28"/>
          <w:szCs w:val="28"/>
        </w:rPr>
      </w:pPr>
      <w:r w:rsidRPr="00775B54">
        <w:rPr>
          <w:b/>
          <w:sz w:val="28"/>
          <w:szCs w:val="28"/>
        </w:rPr>
        <w:t xml:space="preserve">«Горячая линия» </w:t>
      </w:r>
      <w:r w:rsidR="00D2757E" w:rsidRPr="00775B54">
        <w:rPr>
          <w:b/>
          <w:sz w:val="28"/>
          <w:szCs w:val="28"/>
        </w:rPr>
        <w:t>ОГЭ</w:t>
      </w:r>
    </w:p>
    <w:p w:rsidR="00282674" w:rsidRPr="00775B54" w:rsidRDefault="00282674" w:rsidP="002826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5B54">
        <w:rPr>
          <w:rFonts w:ascii="Times New Roman" w:hAnsi="Times New Roman" w:cs="Times New Roman"/>
          <w:sz w:val="28"/>
          <w:szCs w:val="28"/>
        </w:rPr>
        <w:t>«Горячая линия - 201</w:t>
      </w:r>
      <w:r w:rsidR="00550992" w:rsidRPr="00775B54">
        <w:rPr>
          <w:rFonts w:ascii="Times New Roman" w:hAnsi="Times New Roman" w:cs="Times New Roman"/>
          <w:sz w:val="28"/>
          <w:szCs w:val="28"/>
        </w:rPr>
        <w:t>8</w:t>
      </w:r>
      <w:r w:rsidRPr="00775B5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75B54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775B54">
        <w:rPr>
          <w:rFonts w:ascii="Times New Roman" w:hAnsi="Times New Roman" w:cs="Times New Roman"/>
          <w:sz w:val="28"/>
          <w:szCs w:val="28"/>
        </w:rPr>
        <w:t xml:space="preserve"> </w:t>
      </w:r>
      <w:r w:rsidR="00D2757E" w:rsidRPr="00775B54">
        <w:rPr>
          <w:rFonts w:ascii="Times New Roman" w:hAnsi="Times New Roman" w:cs="Times New Roman"/>
          <w:sz w:val="28"/>
          <w:szCs w:val="28"/>
        </w:rPr>
        <w:t xml:space="preserve"> при проведении ОГЭ – 8-495-</w:t>
      </w:r>
      <w:r w:rsidR="009C0A24" w:rsidRPr="00775B54">
        <w:rPr>
          <w:rFonts w:ascii="Times New Roman" w:hAnsi="Times New Roman" w:cs="Times New Roman"/>
          <w:sz w:val="28"/>
          <w:szCs w:val="28"/>
        </w:rPr>
        <w:t>984-89-19</w:t>
      </w:r>
    </w:p>
    <w:p w:rsidR="009C0A24" w:rsidRPr="00775B54" w:rsidRDefault="009C0A24" w:rsidP="002826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5B54">
        <w:rPr>
          <w:rFonts w:ascii="Times New Roman" w:hAnsi="Times New Roman" w:cs="Times New Roman"/>
          <w:sz w:val="28"/>
          <w:szCs w:val="28"/>
        </w:rPr>
        <w:t xml:space="preserve">«Телефон доверия </w:t>
      </w:r>
      <w:r w:rsidR="005B4E7C">
        <w:rPr>
          <w:rFonts w:ascii="Times New Roman" w:hAnsi="Times New Roman" w:cs="Times New Roman"/>
          <w:sz w:val="28"/>
          <w:szCs w:val="28"/>
        </w:rPr>
        <w:t>-</w:t>
      </w:r>
      <w:r w:rsidRPr="00775B54">
        <w:rPr>
          <w:rFonts w:ascii="Times New Roman" w:hAnsi="Times New Roman" w:cs="Times New Roman"/>
          <w:sz w:val="28"/>
          <w:szCs w:val="28"/>
        </w:rPr>
        <w:t xml:space="preserve"> 2018»  </w:t>
      </w:r>
      <w:proofErr w:type="spellStart"/>
      <w:r w:rsidRPr="00775B54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775B54">
        <w:rPr>
          <w:rFonts w:ascii="Times New Roman" w:hAnsi="Times New Roman" w:cs="Times New Roman"/>
          <w:sz w:val="28"/>
          <w:szCs w:val="28"/>
        </w:rPr>
        <w:t xml:space="preserve"> при проведении ОГЭ – 8-495-104-68-38</w:t>
      </w:r>
    </w:p>
    <w:p w:rsidR="00282674" w:rsidRPr="00775B54" w:rsidRDefault="00282674" w:rsidP="002826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5B54">
        <w:rPr>
          <w:rFonts w:ascii="Times New Roman" w:hAnsi="Times New Roman" w:cs="Times New Roman"/>
          <w:sz w:val="28"/>
          <w:szCs w:val="28"/>
        </w:rPr>
        <w:t>«Горячая линия -</w:t>
      </w:r>
      <w:r w:rsidR="009C0A24" w:rsidRPr="00775B54">
        <w:rPr>
          <w:rFonts w:ascii="Times New Roman" w:hAnsi="Times New Roman" w:cs="Times New Roman"/>
          <w:sz w:val="28"/>
          <w:szCs w:val="28"/>
        </w:rPr>
        <w:t xml:space="preserve"> </w:t>
      </w:r>
      <w:r w:rsidRPr="00775B54">
        <w:rPr>
          <w:rFonts w:ascii="Times New Roman" w:hAnsi="Times New Roman" w:cs="Times New Roman"/>
          <w:sz w:val="28"/>
          <w:szCs w:val="28"/>
        </w:rPr>
        <w:t>201</w:t>
      </w:r>
      <w:r w:rsidR="00550992" w:rsidRPr="00775B54">
        <w:rPr>
          <w:rFonts w:ascii="Times New Roman" w:hAnsi="Times New Roman" w:cs="Times New Roman"/>
          <w:sz w:val="28"/>
          <w:szCs w:val="28"/>
        </w:rPr>
        <w:t>8</w:t>
      </w:r>
      <w:r w:rsidRPr="00775B54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775B5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75B54">
        <w:rPr>
          <w:rFonts w:ascii="Times New Roman" w:hAnsi="Times New Roman" w:cs="Times New Roman"/>
          <w:sz w:val="28"/>
          <w:szCs w:val="28"/>
        </w:rPr>
        <w:t xml:space="preserve"> Новосибирской области при проведении ОГЭ </w:t>
      </w:r>
      <w:r w:rsidR="005B4E7C">
        <w:rPr>
          <w:rFonts w:ascii="Times New Roman" w:hAnsi="Times New Roman" w:cs="Times New Roman"/>
          <w:sz w:val="28"/>
          <w:szCs w:val="28"/>
        </w:rPr>
        <w:t>-</w:t>
      </w:r>
      <w:r w:rsidRPr="00775B54">
        <w:rPr>
          <w:rFonts w:ascii="Times New Roman" w:hAnsi="Times New Roman" w:cs="Times New Roman"/>
          <w:sz w:val="28"/>
          <w:szCs w:val="28"/>
        </w:rPr>
        <w:t xml:space="preserve"> 347 </w:t>
      </w:r>
      <w:r w:rsidR="009C0A24" w:rsidRPr="00775B54">
        <w:rPr>
          <w:rFonts w:ascii="Times New Roman" w:hAnsi="Times New Roman" w:cs="Times New Roman"/>
          <w:sz w:val="28"/>
          <w:szCs w:val="28"/>
        </w:rPr>
        <w:t>-</w:t>
      </w:r>
      <w:r w:rsidRPr="00775B54">
        <w:rPr>
          <w:rFonts w:ascii="Times New Roman" w:hAnsi="Times New Roman" w:cs="Times New Roman"/>
          <w:sz w:val="28"/>
          <w:szCs w:val="28"/>
        </w:rPr>
        <w:t xml:space="preserve"> </w:t>
      </w:r>
      <w:r w:rsidR="009C0A24" w:rsidRPr="00775B54">
        <w:rPr>
          <w:rFonts w:ascii="Times New Roman" w:hAnsi="Times New Roman" w:cs="Times New Roman"/>
          <w:sz w:val="28"/>
          <w:szCs w:val="28"/>
        </w:rPr>
        <w:t>25</w:t>
      </w:r>
      <w:r w:rsidR="00775B54">
        <w:rPr>
          <w:rFonts w:ascii="Times New Roman" w:hAnsi="Times New Roman" w:cs="Times New Roman"/>
          <w:sz w:val="28"/>
          <w:szCs w:val="28"/>
        </w:rPr>
        <w:t xml:space="preserve"> </w:t>
      </w:r>
      <w:r w:rsidR="009C0A24" w:rsidRPr="00775B54">
        <w:rPr>
          <w:rFonts w:ascii="Times New Roman" w:hAnsi="Times New Roman" w:cs="Times New Roman"/>
          <w:sz w:val="28"/>
          <w:szCs w:val="28"/>
        </w:rPr>
        <w:t>-</w:t>
      </w:r>
      <w:r w:rsidR="00775B54">
        <w:rPr>
          <w:rFonts w:ascii="Times New Roman" w:hAnsi="Times New Roman" w:cs="Times New Roman"/>
          <w:sz w:val="28"/>
          <w:szCs w:val="28"/>
        </w:rPr>
        <w:t xml:space="preserve"> </w:t>
      </w:r>
      <w:r w:rsidR="009C0A24" w:rsidRPr="00775B54">
        <w:rPr>
          <w:rFonts w:ascii="Times New Roman" w:hAnsi="Times New Roman" w:cs="Times New Roman"/>
          <w:sz w:val="28"/>
          <w:szCs w:val="28"/>
        </w:rPr>
        <w:t>73</w:t>
      </w:r>
    </w:p>
    <w:p w:rsidR="00282674" w:rsidRPr="00775B54" w:rsidRDefault="00282674" w:rsidP="002826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5B54">
        <w:rPr>
          <w:rFonts w:ascii="Times New Roman" w:hAnsi="Times New Roman" w:cs="Times New Roman"/>
          <w:sz w:val="28"/>
          <w:szCs w:val="28"/>
        </w:rPr>
        <w:t xml:space="preserve"> «Горячая линия - 201</w:t>
      </w:r>
      <w:r w:rsidR="00550992" w:rsidRPr="00775B54">
        <w:rPr>
          <w:rFonts w:ascii="Times New Roman" w:hAnsi="Times New Roman" w:cs="Times New Roman"/>
          <w:sz w:val="28"/>
          <w:szCs w:val="28"/>
        </w:rPr>
        <w:t>8</w:t>
      </w:r>
      <w:r w:rsidRPr="00775B54">
        <w:rPr>
          <w:rFonts w:ascii="Times New Roman" w:hAnsi="Times New Roman" w:cs="Times New Roman"/>
          <w:sz w:val="28"/>
          <w:szCs w:val="28"/>
        </w:rPr>
        <w:t xml:space="preserve">» </w:t>
      </w:r>
      <w:r w:rsidR="009F2E22" w:rsidRPr="00775B54">
        <w:rPr>
          <w:rFonts w:ascii="Times New Roman" w:hAnsi="Times New Roman" w:cs="Times New Roman"/>
          <w:sz w:val="28"/>
          <w:szCs w:val="28"/>
        </w:rPr>
        <w:t>департамента</w:t>
      </w:r>
      <w:r w:rsidRPr="00775B54">
        <w:rPr>
          <w:rFonts w:ascii="Times New Roman" w:hAnsi="Times New Roman" w:cs="Times New Roman"/>
          <w:sz w:val="28"/>
          <w:szCs w:val="28"/>
        </w:rPr>
        <w:t xml:space="preserve"> образования мэрии г. Новосибирска при проведении ЕГЭ </w:t>
      </w:r>
      <w:r w:rsidR="00D2757E" w:rsidRPr="00775B54">
        <w:rPr>
          <w:rFonts w:ascii="Times New Roman" w:hAnsi="Times New Roman" w:cs="Times New Roman"/>
          <w:sz w:val="28"/>
          <w:szCs w:val="28"/>
        </w:rPr>
        <w:t>-</w:t>
      </w:r>
      <w:r w:rsidRPr="00775B54">
        <w:rPr>
          <w:rFonts w:ascii="Times New Roman" w:hAnsi="Times New Roman" w:cs="Times New Roman"/>
          <w:sz w:val="28"/>
          <w:szCs w:val="28"/>
        </w:rPr>
        <w:t xml:space="preserve"> 227 - 45 - 07</w:t>
      </w:r>
    </w:p>
    <w:p w:rsidR="00282674" w:rsidRPr="0097008F" w:rsidRDefault="00282674" w:rsidP="00282674">
      <w:pPr>
        <w:rPr>
          <w:rFonts w:eastAsiaTheme="minorEastAsia"/>
          <w:b/>
          <w:color w:val="365F91" w:themeColor="accent1" w:themeShade="BF"/>
        </w:rPr>
      </w:pPr>
    </w:p>
    <w:p w:rsidR="00550992" w:rsidRDefault="0055099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652B3" w:rsidRPr="0097008F" w:rsidRDefault="00A652B3" w:rsidP="003F1E50">
      <w:pPr>
        <w:ind w:firstLine="709"/>
        <w:jc w:val="right"/>
        <w:rPr>
          <w:rFonts w:eastAsiaTheme="minorEastAsia"/>
          <w:b/>
          <w:color w:val="365F91" w:themeColor="accent1" w:themeShade="BF"/>
          <w:sz w:val="28"/>
          <w:szCs w:val="28"/>
        </w:rPr>
      </w:pPr>
    </w:p>
    <w:p w:rsidR="008A293A" w:rsidRPr="00686891" w:rsidRDefault="003F1E50" w:rsidP="003F1E50">
      <w:pPr>
        <w:ind w:firstLine="709"/>
        <w:jc w:val="right"/>
        <w:rPr>
          <w:rFonts w:eastAsiaTheme="minorEastAsia"/>
          <w:b/>
          <w:sz w:val="28"/>
          <w:szCs w:val="28"/>
        </w:rPr>
      </w:pPr>
      <w:r w:rsidRPr="00686891">
        <w:rPr>
          <w:rFonts w:eastAsiaTheme="minorEastAsia"/>
          <w:b/>
          <w:sz w:val="28"/>
          <w:szCs w:val="28"/>
        </w:rPr>
        <w:t>Приложение</w:t>
      </w:r>
    </w:p>
    <w:p w:rsidR="003F1E50" w:rsidRPr="00686891" w:rsidRDefault="003F1E50" w:rsidP="003F1E50">
      <w:pPr>
        <w:ind w:firstLine="709"/>
        <w:jc w:val="right"/>
        <w:rPr>
          <w:rFonts w:eastAsiaTheme="minorEastAsia"/>
          <w:b/>
          <w:sz w:val="28"/>
          <w:szCs w:val="28"/>
        </w:rPr>
      </w:pPr>
    </w:p>
    <w:p w:rsidR="00B060E2" w:rsidRPr="00686891" w:rsidRDefault="00B060E2" w:rsidP="00B060E2">
      <w:pPr>
        <w:spacing w:after="200" w:line="276" w:lineRule="auto"/>
        <w:jc w:val="center"/>
        <w:rPr>
          <w:b/>
          <w:sz w:val="28"/>
          <w:szCs w:val="28"/>
        </w:rPr>
      </w:pPr>
      <w:r w:rsidRPr="00686891">
        <w:rPr>
          <w:b/>
          <w:sz w:val="28"/>
          <w:szCs w:val="28"/>
        </w:rPr>
        <w:t xml:space="preserve">Примерный перечень часто используемых при проведении </w:t>
      </w:r>
      <w:r w:rsidR="008A293A" w:rsidRPr="00686891">
        <w:rPr>
          <w:b/>
          <w:sz w:val="28"/>
          <w:szCs w:val="28"/>
        </w:rPr>
        <w:t>ОГЭ</w:t>
      </w:r>
      <w:r w:rsidRPr="00686891">
        <w:rPr>
          <w:b/>
          <w:sz w:val="28"/>
          <w:szCs w:val="28"/>
        </w:rPr>
        <w:t xml:space="preserve"> документов, удостоверяющих личность</w:t>
      </w:r>
    </w:p>
    <w:p w:rsidR="00B060E2" w:rsidRPr="00686891" w:rsidRDefault="00B060E2" w:rsidP="00B060E2">
      <w:pPr>
        <w:ind w:firstLine="720"/>
        <w:jc w:val="both"/>
        <w:rPr>
          <w:sz w:val="28"/>
          <w:szCs w:val="28"/>
        </w:rPr>
      </w:pPr>
    </w:p>
    <w:p w:rsidR="00B060E2" w:rsidRPr="00686891" w:rsidRDefault="00B060E2" w:rsidP="00B060E2">
      <w:pPr>
        <w:ind w:firstLine="720"/>
        <w:jc w:val="center"/>
        <w:rPr>
          <w:b/>
          <w:sz w:val="28"/>
          <w:szCs w:val="28"/>
        </w:rPr>
      </w:pPr>
      <w:r w:rsidRPr="00686891">
        <w:rPr>
          <w:b/>
          <w:sz w:val="28"/>
          <w:szCs w:val="28"/>
        </w:rPr>
        <w:t>Документы, удостоверяющие личность граждан Российской Федерации</w:t>
      </w:r>
    </w:p>
    <w:p w:rsidR="00B060E2" w:rsidRPr="00686891" w:rsidRDefault="00B060E2" w:rsidP="00B060E2">
      <w:pPr>
        <w:ind w:firstLine="720"/>
        <w:jc w:val="center"/>
        <w:rPr>
          <w:b/>
          <w:sz w:val="28"/>
          <w:szCs w:val="28"/>
        </w:rPr>
      </w:pPr>
    </w:p>
    <w:p w:rsidR="00B060E2" w:rsidRPr="00686891" w:rsidRDefault="00B060E2" w:rsidP="00B060E2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686891">
        <w:rPr>
          <w:sz w:val="28"/>
          <w:szCs w:val="28"/>
        </w:rPr>
        <w:t>1. Паспорт гражданина Российской Федерации, удостоверяющий личность гражданина Российской Федерации на территории Российской Федерации.</w:t>
      </w:r>
    </w:p>
    <w:p w:rsidR="00B060E2" w:rsidRPr="00686891" w:rsidRDefault="00B060E2" w:rsidP="008A293A">
      <w:pPr>
        <w:ind w:firstLine="720"/>
        <w:jc w:val="both"/>
        <w:rPr>
          <w:sz w:val="28"/>
          <w:szCs w:val="28"/>
        </w:rPr>
      </w:pPr>
      <w:r w:rsidRPr="00686891">
        <w:rPr>
          <w:sz w:val="28"/>
          <w:szCs w:val="28"/>
        </w:rPr>
        <w:t>2. Паспорт гражданина Российской Федерации для выезда из Российской Федерации и въезда в Российскую Федерацию, удостоверяющий личность гражданина Российской Федерации за пределами территории Росс</w:t>
      </w:r>
      <w:r w:rsidR="008A293A" w:rsidRPr="00686891">
        <w:rPr>
          <w:sz w:val="28"/>
          <w:szCs w:val="28"/>
        </w:rPr>
        <w:t>ийской Федерации (заграничный).</w:t>
      </w:r>
      <w:r w:rsidRPr="00686891">
        <w:rPr>
          <w:sz w:val="28"/>
          <w:szCs w:val="28"/>
        </w:rPr>
        <w:t xml:space="preserve"> </w:t>
      </w:r>
    </w:p>
    <w:p w:rsidR="00B060E2" w:rsidRPr="00686891" w:rsidRDefault="008A293A" w:rsidP="00B060E2">
      <w:pPr>
        <w:ind w:firstLine="720"/>
        <w:jc w:val="both"/>
        <w:rPr>
          <w:sz w:val="28"/>
          <w:szCs w:val="28"/>
        </w:rPr>
      </w:pPr>
      <w:r w:rsidRPr="00686891">
        <w:rPr>
          <w:sz w:val="28"/>
          <w:szCs w:val="28"/>
        </w:rPr>
        <w:t>3</w:t>
      </w:r>
      <w:r w:rsidR="00B060E2" w:rsidRPr="00686891">
        <w:rPr>
          <w:sz w:val="28"/>
          <w:szCs w:val="28"/>
        </w:rPr>
        <w:t>. Временное удостоверение личности гражданина Российской Федерации, выдаваемое на период оформления паспорта.</w:t>
      </w:r>
    </w:p>
    <w:p w:rsidR="00B060E2" w:rsidRPr="00686891" w:rsidRDefault="00B060E2" w:rsidP="00B060E2">
      <w:pPr>
        <w:ind w:firstLine="720"/>
        <w:jc w:val="both"/>
        <w:rPr>
          <w:sz w:val="28"/>
          <w:szCs w:val="28"/>
        </w:rPr>
      </w:pPr>
    </w:p>
    <w:p w:rsidR="00B060E2" w:rsidRPr="00686891" w:rsidRDefault="00B060E2" w:rsidP="00B060E2">
      <w:pPr>
        <w:ind w:firstLine="720"/>
        <w:jc w:val="center"/>
        <w:rPr>
          <w:b/>
          <w:sz w:val="28"/>
          <w:szCs w:val="28"/>
        </w:rPr>
      </w:pPr>
      <w:r w:rsidRPr="00686891">
        <w:rPr>
          <w:b/>
          <w:sz w:val="28"/>
          <w:szCs w:val="28"/>
        </w:rPr>
        <w:t>Документы, удостоверяющие личность иностранных граждан</w:t>
      </w:r>
    </w:p>
    <w:p w:rsidR="00B060E2" w:rsidRPr="00686891" w:rsidRDefault="00B060E2" w:rsidP="00B060E2">
      <w:pPr>
        <w:ind w:firstLine="720"/>
        <w:jc w:val="center"/>
        <w:rPr>
          <w:sz w:val="28"/>
          <w:szCs w:val="28"/>
        </w:rPr>
      </w:pPr>
    </w:p>
    <w:p w:rsidR="00B060E2" w:rsidRPr="00686891" w:rsidRDefault="00B060E2" w:rsidP="00B060E2">
      <w:pPr>
        <w:ind w:firstLine="720"/>
        <w:jc w:val="both"/>
        <w:rPr>
          <w:sz w:val="28"/>
          <w:szCs w:val="28"/>
        </w:rPr>
      </w:pPr>
      <w:r w:rsidRPr="00686891">
        <w:rPr>
          <w:sz w:val="28"/>
          <w:szCs w:val="28"/>
        </w:rPr>
        <w:t>1. Паспорт гражданина иностранного государства.</w:t>
      </w:r>
    </w:p>
    <w:p w:rsidR="00B060E2" w:rsidRPr="00686891" w:rsidRDefault="00B060E2" w:rsidP="00B060E2">
      <w:pPr>
        <w:ind w:firstLine="720"/>
        <w:jc w:val="both"/>
        <w:rPr>
          <w:sz w:val="28"/>
          <w:szCs w:val="28"/>
        </w:rPr>
      </w:pPr>
      <w:r w:rsidRPr="00686891">
        <w:rPr>
          <w:sz w:val="28"/>
          <w:szCs w:val="28"/>
        </w:rPr>
        <w:t>2. Разрешение на временное проживание.</w:t>
      </w:r>
    </w:p>
    <w:p w:rsidR="00B060E2" w:rsidRPr="00686891" w:rsidRDefault="00B060E2" w:rsidP="00B060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6891">
        <w:rPr>
          <w:sz w:val="28"/>
          <w:szCs w:val="28"/>
        </w:rPr>
        <w:t xml:space="preserve">3. Вид на жительство. </w:t>
      </w:r>
    </w:p>
    <w:p w:rsidR="00B060E2" w:rsidRPr="00686891" w:rsidRDefault="00B060E2" w:rsidP="00B060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60E2" w:rsidRPr="00686891" w:rsidRDefault="00B060E2" w:rsidP="00B060E2">
      <w:pPr>
        <w:ind w:firstLine="720"/>
        <w:jc w:val="center"/>
        <w:rPr>
          <w:b/>
          <w:sz w:val="28"/>
          <w:szCs w:val="28"/>
        </w:rPr>
      </w:pPr>
      <w:r w:rsidRPr="00686891">
        <w:rPr>
          <w:b/>
          <w:sz w:val="28"/>
          <w:szCs w:val="28"/>
        </w:rPr>
        <w:t>Документы, удостоверяющие личность лица без гражданства</w:t>
      </w:r>
    </w:p>
    <w:p w:rsidR="00B060E2" w:rsidRPr="00686891" w:rsidRDefault="00B060E2" w:rsidP="00B060E2">
      <w:pPr>
        <w:ind w:firstLine="720"/>
        <w:jc w:val="both"/>
        <w:rPr>
          <w:b/>
          <w:sz w:val="28"/>
          <w:szCs w:val="28"/>
        </w:rPr>
      </w:pPr>
    </w:p>
    <w:p w:rsidR="00B060E2" w:rsidRPr="00686891" w:rsidRDefault="00B060E2" w:rsidP="00B060E2">
      <w:pPr>
        <w:ind w:firstLine="720"/>
        <w:jc w:val="both"/>
        <w:rPr>
          <w:sz w:val="28"/>
          <w:szCs w:val="28"/>
        </w:rPr>
      </w:pPr>
      <w:r w:rsidRPr="00686891">
        <w:rPr>
          <w:sz w:val="28"/>
          <w:szCs w:val="28"/>
        </w:rPr>
        <w:t>1. Разрешение на временное проживание.</w:t>
      </w:r>
    </w:p>
    <w:p w:rsidR="00B060E2" w:rsidRPr="00686891" w:rsidRDefault="00B060E2" w:rsidP="00B060E2">
      <w:pPr>
        <w:ind w:firstLine="720"/>
        <w:jc w:val="both"/>
        <w:rPr>
          <w:sz w:val="28"/>
          <w:szCs w:val="28"/>
        </w:rPr>
      </w:pPr>
      <w:r w:rsidRPr="00686891">
        <w:rPr>
          <w:sz w:val="28"/>
          <w:szCs w:val="28"/>
        </w:rPr>
        <w:t>2. Вид на жительство.</w:t>
      </w:r>
    </w:p>
    <w:p w:rsidR="00B060E2" w:rsidRPr="00686891" w:rsidRDefault="00B060E2" w:rsidP="00B060E2">
      <w:pPr>
        <w:ind w:firstLine="720"/>
        <w:jc w:val="both"/>
        <w:rPr>
          <w:sz w:val="28"/>
          <w:szCs w:val="28"/>
        </w:rPr>
      </w:pPr>
    </w:p>
    <w:p w:rsidR="00B060E2" w:rsidRPr="00686891" w:rsidRDefault="00B060E2" w:rsidP="00B060E2">
      <w:pPr>
        <w:ind w:firstLine="720"/>
        <w:jc w:val="center"/>
        <w:rPr>
          <w:b/>
          <w:sz w:val="28"/>
          <w:szCs w:val="28"/>
        </w:rPr>
      </w:pPr>
      <w:r w:rsidRPr="00686891">
        <w:rPr>
          <w:b/>
          <w:sz w:val="28"/>
          <w:szCs w:val="28"/>
        </w:rPr>
        <w:t>Документы, удостоверяющие личность беженцев</w:t>
      </w:r>
    </w:p>
    <w:p w:rsidR="00B060E2" w:rsidRPr="00686891" w:rsidRDefault="00B060E2" w:rsidP="00B060E2">
      <w:pPr>
        <w:ind w:firstLine="720"/>
        <w:jc w:val="both"/>
        <w:rPr>
          <w:sz w:val="28"/>
          <w:szCs w:val="28"/>
        </w:rPr>
      </w:pPr>
    </w:p>
    <w:p w:rsidR="00B060E2" w:rsidRPr="00686891" w:rsidRDefault="00B060E2" w:rsidP="00B060E2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86891">
        <w:rPr>
          <w:sz w:val="28"/>
          <w:szCs w:val="28"/>
        </w:rPr>
        <w:t>Удостоверение беженца.</w:t>
      </w:r>
    </w:p>
    <w:p w:rsidR="00B060E2" w:rsidRPr="00686891" w:rsidRDefault="00B060E2" w:rsidP="00B060E2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86891">
        <w:rPr>
          <w:sz w:val="28"/>
          <w:szCs w:val="28"/>
        </w:rPr>
        <w:t>Свидетельство о рассмотрении ходатайства о признании гражданина беженцем.</w:t>
      </w:r>
    </w:p>
    <w:p w:rsidR="007A47E6" w:rsidRPr="00686891" w:rsidRDefault="007A47E6" w:rsidP="00D703E4">
      <w:pPr>
        <w:spacing w:after="200" w:line="276" w:lineRule="auto"/>
        <w:rPr>
          <w:b/>
          <w:sz w:val="28"/>
          <w:szCs w:val="28"/>
        </w:rPr>
      </w:pPr>
    </w:p>
    <w:p w:rsidR="00C307C5" w:rsidRPr="00686891" w:rsidRDefault="00F747DD" w:rsidP="00F747DD">
      <w:pPr>
        <w:pStyle w:val="ad"/>
        <w:jc w:val="center"/>
        <w:rPr>
          <w:b/>
          <w:sz w:val="28"/>
          <w:szCs w:val="28"/>
        </w:rPr>
      </w:pPr>
      <w:r w:rsidRPr="00686891">
        <w:rPr>
          <w:b/>
          <w:sz w:val="28"/>
          <w:szCs w:val="28"/>
        </w:rPr>
        <w:t>Выписка из</w:t>
      </w:r>
      <w:r w:rsidRPr="00686891">
        <w:rPr>
          <w:sz w:val="28"/>
          <w:szCs w:val="28"/>
        </w:rPr>
        <w:t xml:space="preserve"> п</w:t>
      </w:r>
      <w:r w:rsidRPr="00686891">
        <w:rPr>
          <w:b/>
          <w:sz w:val="28"/>
          <w:szCs w:val="28"/>
        </w:rPr>
        <w:t>орядка заполнения, учёта и выдачи аттестатов об основном общем и среднем общем образовании и их дубликатов</w:t>
      </w:r>
      <w:r w:rsidR="00C307C5" w:rsidRPr="00686891">
        <w:rPr>
          <w:b/>
          <w:sz w:val="28"/>
          <w:szCs w:val="28"/>
        </w:rPr>
        <w:t xml:space="preserve"> </w:t>
      </w:r>
    </w:p>
    <w:p w:rsidR="00F747DD" w:rsidRPr="00686891" w:rsidRDefault="00C307C5" w:rsidP="0073558B">
      <w:pPr>
        <w:pStyle w:val="ad"/>
        <w:spacing w:after="0" w:afterAutospacing="0"/>
        <w:jc w:val="both"/>
        <w:rPr>
          <w:i/>
        </w:rPr>
      </w:pPr>
      <w:proofErr w:type="gramStart"/>
      <w:r w:rsidRPr="00686891">
        <w:rPr>
          <w:i/>
          <w:sz w:val="28"/>
          <w:szCs w:val="28"/>
        </w:rPr>
        <w:t>(</w:t>
      </w:r>
      <w:r w:rsidRPr="00686891">
        <w:rPr>
          <w:i/>
        </w:rPr>
        <w:t xml:space="preserve">Приказ </w:t>
      </w:r>
      <w:proofErr w:type="spellStart"/>
      <w:r w:rsidR="005B4E7C">
        <w:rPr>
          <w:i/>
        </w:rPr>
        <w:t>Минобрнауки</w:t>
      </w:r>
      <w:proofErr w:type="spellEnd"/>
      <w:r w:rsidR="005B4E7C">
        <w:rPr>
          <w:i/>
        </w:rPr>
        <w:t xml:space="preserve"> России</w:t>
      </w:r>
      <w:r w:rsidRPr="00686891">
        <w:rPr>
          <w:i/>
        </w:rPr>
        <w:t xml:space="preserve"> от 14 февраля 2014 г. N 115 "Об утверждении Порядка заполнения, уч</w:t>
      </w:r>
      <w:r w:rsidR="0086135C" w:rsidRPr="00686891">
        <w:rPr>
          <w:i/>
        </w:rPr>
        <w:t>ё</w:t>
      </w:r>
      <w:r w:rsidRPr="00686891">
        <w:rPr>
          <w:i/>
        </w:rPr>
        <w:t>та и выдачи аттестатов об основном общем и среднем общем образовании и их дубликатов"</w:t>
      </w:r>
      <w:r w:rsidR="0073558B" w:rsidRPr="00686891">
        <w:t xml:space="preserve"> </w:t>
      </w:r>
      <w:r w:rsidR="0073558B" w:rsidRPr="00686891">
        <w:rPr>
          <w:i/>
        </w:rPr>
        <w:t xml:space="preserve">(в ред. Приказов </w:t>
      </w:r>
      <w:proofErr w:type="spellStart"/>
      <w:r w:rsidR="0073558B" w:rsidRPr="00686891">
        <w:rPr>
          <w:i/>
        </w:rPr>
        <w:t>Минобрнауки</w:t>
      </w:r>
      <w:proofErr w:type="spellEnd"/>
      <w:r w:rsidR="0073558B" w:rsidRPr="00686891">
        <w:rPr>
          <w:i/>
        </w:rPr>
        <w:t xml:space="preserve"> России от 17.04.2014 N 329,от 28.05.2014 N 599, от 08.06.2015 N 571, от 31.05.2016 N 643,от 09.01.2017 N 3)</w:t>
      </w:r>
      <w:r w:rsidRPr="00686891">
        <w:rPr>
          <w:i/>
        </w:rPr>
        <w:t>)</w:t>
      </w:r>
      <w:proofErr w:type="gramEnd"/>
    </w:p>
    <w:p w:rsidR="0073558B" w:rsidRPr="00686891" w:rsidRDefault="0073558B" w:rsidP="0073558B">
      <w:pPr>
        <w:pStyle w:val="ad"/>
        <w:spacing w:after="0" w:afterAutospacing="0"/>
        <w:jc w:val="both"/>
        <w:rPr>
          <w:i/>
        </w:rPr>
      </w:pPr>
    </w:p>
    <w:p w:rsidR="00F747DD" w:rsidRPr="00686891" w:rsidRDefault="00F747DD" w:rsidP="00F747DD">
      <w:pPr>
        <w:ind w:firstLine="709"/>
        <w:jc w:val="both"/>
        <w:rPr>
          <w:sz w:val="28"/>
          <w:szCs w:val="28"/>
        </w:rPr>
      </w:pPr>
      <w:r w:rsidRPr="00686891">
        <w:rPr>
          <w:sz w:val="28"/>
          <w:szCs w:val="28"/>
        </w:rPr>
        <w:lastRenderedPageBreak/>
        <w:t>1. Порядок заполнения, уч</w:t>
      </w:r>
      <w:r w:rsidR="0086135C" w:rsidRPr="00686891">
        <w:rPr>
          <w:sz w:val="28"/>
          <w:szCs w:val="28"/>
        </w:rPr>
        <w:t>ё</w:t>
      </w:r>
      <w:r w:rsidRPr="00686891">
        <w:rPr>
          <w:sz w:val="28"/>
          <w:szCs w:val="28"/>
        </w:rPr>
        <w:t>та и выдачи аттестатов об основном общем и среднем общем образовании и их дубликатов (далее - Порядок) устанавливает требования к заполнению и уч</w:t>
      </w:r>
      <w:r w:rsidR="0086135C" w:rsidRPr="00686891">
        <w:rPr>
          <w:sz w:val="28"/>
          <w:szCs w:val="28"/>
        </w:rPr>
        <w:t>ё</w:t>
      </w:r>
      <w:r w:rsidRPr="00686891">
        <w:rPr>
          <w:sz w:val="28"/>
          <w:szCs w:val="28"/>
        </w:rPr>
        <w:t>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A4416B" w:rsidRPr="00686891" w:rsidRDefault="00F747DD" w:rsidP="00F747DD">
      <w:pPr>
        <w:ind w:firstLine="709"/>
        <w:jc w:val="both"/>
        <w:rPr>
          <w:sz w:val="28"/>
          <w:szCs w:val="28"/>
        </w:rPr>
      </w:pPr>
      <w:r w:rsidRPr="00686891">
        <w:rPr>
          <w:sz w:val="28"/>
          <w:szCs w:val="28"/>
        </w:rPr>
        <w:t>2.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образования…</w:t>
      </w:r>
    </w:p>
    <w:p w:rsidR="00F747DD" w:rsidRPr="00686891" w:rsidRDefault="00F747DD" w:rsidP="00F747DD">
      <w:pPr>
        <w:ind w:firstLine="709"/>
        <w:jc w:val="both"/>
        <w:rPr>
          <w:sz w:val="28"/>
          <w:szCs w:val="28"/>
        </w:rPr>
      </w:pPr>
      <w:r w:rsidRPr="00686891">
        <w:rPr>
          <w:sz w:val="28"/>
          <w:szCs w:val="28"/>
        </w:rPr>
        <w:t xml:space="preserve">5.3. В левой и правой </w:t>
      </w:r>
      <w:proofErr w:type="gramStart"/>
      <w:r w:rsidRPr="00686891">
        <w:rPr>
          <w:sz w:val="28"/>
          <w:szCs w:val="28"/>
        </w:rPr>
        <w:t>частях</w:t>
      </w:r>
      <w:proofErr w:type="gramEnd"/>
      <w:r w:rsidRPr="00686891">
        <w:rPr>
          <w:sz w:val="28"/>
          <w:szCs w:val="28"/>
        </w:rP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F747DD" w:rsidRPr="00686891" w:rsidRDefault="00F747DD" w:rsidP="00F747DD">
      <w:pPr>
        <w:ind w:firstLine="709"/>
        <w:jc w:val="both"/>
        <w:rPr>
          <w:sz w:val="28"/>
          <w:szCs w:val="28"/>
        </w:rPr>
      </w:pPr>
      <w:r w:rsidRPr="00686891">
        <w:rPr>
          <w:sz w:val="28"/>
          <w:szCs w:val="28"/>
        </w:rPr>
        <w:t>…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F747DD" w:rsidRPr="00686891" w:rsidRDefault="00F747DD" w:rsidP="00F747DD">
      <w:pPr>
        <w:ind w:firstLine="709"/>
        <w:jc w:val="both"/>
        <w:rPr>
          <w:sz w:val="28"/>
          <w:szCs w:val="28"/>
        </w:rPr>
      </w:pPr>
      <w:r w:rsidRPr="00686891">
        <w:rPr>
          <w:sz w:val="28"/>
          <w:szCs w:val="28"/>
        </w:rPr>
        <w:t>по каждому учебному предмету инвариантной части базисного учебного плана;</w:t>
      </w:r>
    </w:p>
    <w:p w:rsidR="00F747DD" w:rsidRPr="003C3E39" w:rsidRDefault="00F747DD" w:rsidP="00F747DD">
      <w:pPr>
        <w:ind w:firstLine="709"/>
        <w:jc w:val="both"/>
        <w:rPr>
          <w:sz w:val="28"/>
          <w:szCs w:val="28"/>
        </w:rPr>
      </w:pPr>
      <w:r w:rsidRPr="00686891">
        <w:rPr>
          <w:sz w:val="28"/>
          <w:szCs w:val="28"/>
        </w:rPr>
        <w:t xml:space="preserve">по каждому учебному предмету вариативной части учебного плана организации, осуществляющей образовательную деятельность, </w:t>
      </w:r>
      <w:proofErr w:type="spellStart"/>
      <w:r w:rsidRPr="003C3E39">
        <w:rPr>
          <w:sz w:val="28"/>
          <w:szCs w:val="28"/>
        </w:rPr>
        <w:t>изучавшемуся</w:t>
      </w:r>
      <w:proofErr w:type="spellEnd"/>
      <w:r w:rsidRPr="003C3E39">
        <w:rPr>
          <w:sz w:val="28"/>
          <w:szCs w:val="28"/>
        </w:rPr>
        <w:t xml:space="preserve">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F747DD" w:rsidRPr="003C3E39" w:rsidRDefault="00F747DD" w:rsidP="00F747DD">
      <w:pPr>
        <w:ind w:firstLine="709"/>
        <w:jc w:val="both"/>
        <w:rPr>
          <w:sz w:val="28"/>
          <w:szCs w:val="28"/>
        </w:rPr>
      </w:pPr>
      <w:r w:rsidRPr="003C3E39">
        <w:rPr>
          <w:sz w:val="28"/>
          <w:szCs w:val="28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73558B" w:rsidRPr="003C3E39" w:rsidRDefault="0073558B" w:rsidP="00F747DD">
      <w:pPr>
        <w:ind w:firstLine="709"/>
        <w:jc w:val="both"/>
        <w:rPr>
          <w:sz w:val="28"/>
          <w:szCs w:val="28"/>
        </w:rPr>
      </w:pPr>
      <w:proofErr w:type="gramStart"/>
      <w:r w:rsidRPr="003C3E39">
        <w:rPr>
          <w:sz w:val="28"/>
          <w:szCs w:val="28"/>
        </w:rPr>
        <w:t>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  <w:proofErr w:type="gramEnd"/>
    </w:p>
    <w:p w:rsidR="00F747DD" w:rsidRPr="003C3E39" w:rsidRDefault="00F747DD" w:rsidP="00F747DD">
      <w:pPr>
        <w:ind w:firstLine="709"/>
        <w:jc w:val="both"/>
        <w:rPr>
          <w:sz w:val="28"/>
          <w:szCs w:val="28"/>
        </w:rPr>
      </w:pPr>
      <w:proofErr w:type="gramStart"/>
      <w:r w:rsidRPr="003C3E39">
        <w:rPr>
          <w:sz w:val="28"/>
          <w:szCs w:val="28"/>
        </w:rPr>
        <w:t>… 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</w:t>
      </w:r>
      <w:proofErr w:type="gramEnd"/>
      <w:r w:rsidRPr="003C3E39">
        <w:rPr>
          <w:sz w:val="28"/>
          <w:szCs w:val="28"/>
        </w:rPr>
        <w:t>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F747DD" w:rsidRPr="003C3E39" w:rsidRDefault="00F747DD" w:rsidP="00F747DD">
      <w:pPr>
        <w:ind w:firstLine="709"/>
        <w:jc w:val="both"/>
        <w:rPr>
          <w:sz w:val="28"/>
          <w:szCs w:val="28"/>
        </w:rPr>
      </w:pPr>
      <w:r w:rsidRPr="003C3E39">
        <w:rPr>
          <w:sz w:val="28"/>
          <w:szCs w:val="28"/>
        </w:rP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Pr="003C3E39">
        <w:rPr>
          <w:sz w:val="28"/>
          <w:szCs w:val="28"/>
        </w:rPr>
        <w:t>удовл</w:t>
      </w:r>
      <w:proofErr w:type="spellEnd"/>
      <w:r w:rsidRPr="003C3E39">
        <w:rPr>
          <w:sz w:val="28"/>
          <w:szCs w:val="28"/>
        </w:rPr>
        <w:t>.).</w:t>
      </w:r>
    </w:p>
    <w:p w:rsidR="00F747DD" w:rsidRPr="003C3E39" w:rsidRDefault="00F747DD" w:rsidP="00F747DD">
      <w:pPr>
        <w:ind w:firstLine="709"/>
        <w:jc w:val="both"/>
        <w:rPr>
          <w:sz w:val="28"/>
          <w:szCs w:val="28"/>
        </w:rPr>
      </w:pPr>
      <w:r w:rsidRPr="003C3E39">
        <w:rPr>
          <w:sz w:val="28"/>
          <w:szCs w:val="28"/>
        </w:rPr>
        <w:t>Записи "зачтено", "не изучал" не допускаются. На незаполненных строках приложения ставится "Z".</w:t>
      </w:r>
    </w:p>
    <w:p w:rsidR="00F747DD" w:rsidRPr="003C3E39" w:rsidRDefault="00F747DD" w:rsidP="00C307C5">
      <w:pPr>
        <w:ind w:firstLine="709"/>
        <w:jc w:val="both"/>
        <w:rPr>
          <w:sz w:val="28"/>
          <w:szCs w:val="28"/>
        </w:rPr>
      </w:pPr>
      <w:r w:rsidRPr="003C3E39">
        <w:rPr>
          <w:sz w:val="28"/>
          <w:szCs w:val="28"/>
        </w:rPr>
        <w:lastRenderedPageBreak/>
        <w:t>6. Форма получения образования в аттестатах и приложениях к ним не указывается.</w:t>
      </w:r>
    </w:p>
    <w:p w:rsidR="00F747DD" w:rsidRPr="003C3E39" w:rsidRDefault="00F747DD" w:rsidP="00C307C5">
      <w:pPr>
        <w:ind w:firstLine="709"/>
        <w:jc w:val="both"/>
        <w:rPr>
          <w:sz w:val="28"/>
          <w:szCs w:val="28"/>
        </w:rPr>
      </w:pPr>
      <w:r w:rsidRPr="003C3E39">
        <w:rPr>
          <w:sz w:val="28"/>
          <w:szCs w:val="28"/>
        </w:rPr>
        <w:t xml:space="preserve">7. Подписи руководителя организации, осуществляющей образовательную деятельность, проставляются чернилами, пастой или тушью </w:t>
      </w:r>
      <w:proofErr w:type="spellStart"/>
      <w:r w:rsidRPr="003C3E39">
        <w:rPr>
          <w:sz w:val="28"/>
          <w:szCs w:val="28"/>
        </w:rPr>
        <w:t>черного</w:t>
      </w:r>
      <w:proofErr w:type="spellEnd"/>
      <w:r w:rsidRPr="003C3E39">
        <w:rPr>
          <w:sz w:val="28"/>
          <w:szCs w:val="28"/>
        </w:rPr>
        <w:t>, синего или фиолетового цветов.</w:t>
      </w:r>
    </w:p>
    <w:p w:rsidR="00F747DD" w:rsidRPr="003C3E39" w:rsidRDefault="00F747DD" w:rsidP="00C307C5">
      <w:pPr>
        <w:ind w:firstLine="709"/>
        <w:jc w:val="both"/>
        <w:rPr>
          <w:sz w:val="28"/>
          <w:szCs w:val="28"/>
        </w:rPr>
      </w:pPr>
      <w:r w:rsidRPr="003C3E39">
        <w:rPr>
          <w:sz w:val="28"/>
          <w:szCs w:val="28"/>
        </w:rP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F747DD" w:rsidRPr="003C3E39" w:rsidRDefault="00F747DD" w:rsidP="00C307C5">
      <w:pPr>
        <w:ind w:firstLine="709"/>
        <w:jc w:val="both"/>
        <w:rPr>
          <w:sz w:val="28"/>
          <w:szCs w:val="28"/>
        </w:rPr>
      </w:pPr>
      <w:r w:rsidRPr="003C3E39">
        <w:rPr>
          <w:sz w:val="28"/>
          <w:szCs w:val="28"/>
        </w:rPr>
        <w:t>Подписание документов факсимильной подписью не допускается…</w:t>
      </w:r>
    </w:p>
    <w:p w:rsidR="008F74A2" w:rsidRPr="003C3E39" w:rsidRDefault="00F747DD" w:rsidP="00C307C5">
      <w:pPr>
        <w:ind w:firstLine="709"/>
        <w:jc w:val="both"/>
        <w:rPr>
          <w:sz w:val="28"/>
          <w:szCs w:val="28"/>
        </w:rPr>
      </w:pPr>
      <w:r w:rsidRPr="003C3E39">
        <w:rPr>
          <w:sz w:val="28"/>
          <w:szCs w:val="28"/>
        </w:rPr>
        <w:t>8. Заполненные бланки заверяются печатью организации, осуществляющей образовательную деятельность. Печать проставляется на отвед</w:t>
      </w:r>
      <w:r w:rsidR="00BB3FED" w:rsidRPr="003C3E39">
        <w:rPr>
          <w:sz w:val="28"/>
          <w:szCs w:val="28"/>
        </w:rPr>
        <w:t>ё</w:t>
      </w:r>
      <w:r w:rsidRPr="003C3E39">
        <w:rPr>
          <w:sz w:val="28"/>
          <w:szCs w:val="28"/>
        </w:rPr>
        <w:t>нном для не</w:t>
      </w:r>
      <w:r w:rsidR="00BB3FED" w:rsidRPr="003C3E39">
        <w:rPr>
          <w:sz w:val="28"/>
          <w:szCs w:val="28"/>
        </w:rPr>
        <w:t>ё</w:t>
      </w:r>
      <w:r w:rsidRPr="003C3E39">
        <w:rPr>
          <w:sz w:val="28"/>
          <w:szCs w:val="28"/>
        </w:rPr>
        <w:t xml:space="preserve"> месте. Оттиск печати должен быть ясным, ч</w:t>
      </w:r>
      <w:r w:rsidR="00BB3FED" w:rsidRPr="003C3E39">
        <w:rPr>
          <w:sz w:val="28"/>
          <w:szCs w:val="28"/>
        </w:rPr>
        <w:t>ё</w:t>
      </w:r>
      <w:r w:rsidRPr="003C3E39">
        <w:rPr>
          <w:sz w:val="28"/>
          <w:szCs w:val="28"/>
        </w:rPr>
        <w:t>тким и легко читаемым…</w:t>
      </w:r>
    </w:p>
    <w:p w:rsidR="00F747DD" w:rsidRPr="003C3E39" w:rsidRDefault="00F747DD" w:rsidP="00C307C5">
      <w:pPr>
        <w:ind w:firstLine="709"/>
        <w:jc w:val="both"/>
        <w:rPr>
          <w:sz w:val="28"/>
          <w:szCs w:val="28"/>
        </w:rPr>
      </w:pPr>
      <w:r w:rsidRPr="003C3E39">
        <w:rPr>
          <w:sz w:val="28"/>
          <w:szCs w:val="28"/>
        </w:rPr>
        <w:t xml:space="preserve">21. Аттестат об основном общем образовании и приложение к нему выдаются лицам, завершившим </w:t>
      </w:r>
      <w:proofErr w:type="gramStart"/>
      <w:r w:rsidRPr="003C3E39">
        <w:rPr>
          <w:sz w:val="28"/>
          <w:szCs w:val="28"/>
        </w:rPr>
        <w:t>обучение по</w:t>
      </w:r>
      <w:proofErr w:type="gramEnd"/>
      <w:r w:rsidRPr="003C3E39">
        <w:rPr>
          <w:sz w:val="28"/>
          <w:szCs w:val="28"/>
        </w:rP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F747DD" w:rsidRPr="003C3E39" w:rsidRDefault="00F747DD" w:rsidP="00C307C5">
      <w:pPr>
        <w:ind w:firstLine="709"/>
        <w:jc w:val="both"/>
        <w:rPr>
          <w:sz w:val="28"/>
          <w:szCs w:val="28"/>
        </w:rPr>
      </w:pPr>
      <w:r w:rsidRPr="003C3E39">
        <w:rPr>
          <w:sz w:val="28"/>
          <w:szCs w:val="28"/>
        </w:rPr>
        <w:t xml:space="preserve">Аттестат об основном общем образовании с отличием и приложение к нему выдаются выпускникам 9 класса, завершившим </w:t>
      </w:r>
      <w:proofErr w:type="gramStart"/>
      <w:r w:rsidRPr="003C3E39">
        <w:rPr>
          <w:sz w:val="28"/>
          <w:szCs w:val="28"/>
        </w:rPr>
        <w:t>обучение по</w:t>
      </w:r>
      <w:proofErr w:type="gramEnd"/>
      <w:r w:rsidRPr="003C3E39">
        <w:rPr>
          <w:sz w:val="28"/>
          <w:szCs w:val="28"/>
        </w:rPr>
        <w:t xml:space="preserve">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</w:t>
      </w:r>
      <w:proofErr w:type="spellStart"/>
      <w:r w:rsidRPr="003C3E39">
        <w:rPr>
          <w:sz w:val="28"/>
          <w:szCs w:val="28"/>
        </w:rPr>
        <w:t>изучавшимся</w:t>
      </w:r>
      <w:proofErr w:type="spellEnd"/>
      <w:r w:rsidRPr="003C3E39">
        <w:rPr>
          <w:sz w:val="28"/>
          <w:szCs w:val="28"/>
        </w:rPr>
        <w:t xml:space="preserve"> на уровне основного общего образования</w:t>
      </w:r>
      <w:r w:rsidR="00C307C5" w:rsidRPr="003C3E39">
        <w:rPr>
          <w:sz w:val="28"/>
          <w:szCs w:val="28"/>
        </w:rPr>
        <w:t>…</w:t>
      </w:r>
    </w:p>
    <w:p w:rsidR="00C307C5" w:rsidRPr="003C3E39" w:rsidRDefault="00C307C5" w:rsidP="00C307C5">
      <w:pPr>
        <w:ind w:firstLine="709"/>
        <w:jc w:val="both"/>
        <w:rPr>
          <w:sz w:val="28"/>
          <w:szCs w:val="28"/>
        </w:rPr>
      </w:pPr>
      <w:r w:rsidRPr="003C3E39">
        <w:rPr>
          <w:sz w:val="28"/>
          <w:szCs w:val="28"/>
        </w:rP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C307C5" w:rsidRPr="003C3E39" w:rsidRDefault="00C307C5" w:rsidP="00C307C5">
      <w:pPr>
        <w:ind w:firstLine="709"/>
        <w:jc w:val="both"/>
        <w:rPr>
          <w:sz w:val="28"/>
          <w:szCs w:val="28"/>
        </w:rPr>
      </w:pPr>
      <w:r w:rsidRPr="003C3E39">
        <w:rPr>
          <w:sz w:val="28"/>
          <w:szCs w:val="28"/>
        </w:rP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C307C5" w:rsidRPr="003C3E39" w:rsidRDefault="00C307C5" w:rsidP="00C307C5">
      <w:pPr>
        <w:ind w:firstLine="709"/>
        <w:jc w:val="both"/>
        <w:rPr>
          <w:sz w:val="28"/>
          <w:szCs w:val="28"/>
        </w:rPr>
      </w:pPr>
      <w:r w:rsidRPr="003C3E39">
        <w:rPr>
          <w:sz w:val="28"/>
          <w:szCs w:val="28"/>
        </w:rPr>
        <w:t xml:space="preserve"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</w:t>
      </w:r>
      <w:proofErr w:type="spellStart"/>
      <w:r w:rsidRPr="003C3E39">
        <w:rPr>
          <w:sz w:val="28"/>
          <w:szCs w:val="28"/>
        </w:rPr>
        <w:t>поврежденного</w:t>
      </w:r>
      <w:proofErr w:type="spellEnd"/>
      <w:r w:rsidRPr="003C3E39">
        <w:rPr>
          <w:sz w:val="28"/>
          <w:szCs w:val="28"/>
        </w:rPr>
        <w:t xml:space="preserve"> (испорченного) аттестата и (или) приложения к аттестату, которые подлежат уничтожению в установленном порядке;</w:t>
      </w:r>
    </w:p>
    <w:p w:rsidR="00C307C5" w:rsidRPr="003C3E39" w:rsidRDefault="00C307C5" w:rsidP="00C307C5">
      <w:pPr>
        <w:ind w:firstLine="709"/>
        <w:jc w:val="both"/>
        <w:rPr>
          <w:sz w:val="28"/>
          <w:szCs w:val="28"/>
        </w:rPr>
      </w:pPr>
      <w:proofErr w:type="gramStart"/>
      <w:r w:rsidRPr="003C3E39">
        <w:rPr>
          <w:sz w:val="28"/>
          <w:szCs w:val="28"/>
        </w:rP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C307C5" w:rsidRPr="003C3E39" w:rsidRDefault="00C307C5" w:rsidP="00C307C5">
      <w:pPr>
        <w:ind w:firstLine="709"/>
        <w:jc w:val="both"/>
        <w:rPr>
          <w:sz w:val="28"/>
          <w:szCs w:val="28"/>
        </w:rPr>
      </w:pPr>
      <w:r w:rsidRPr="003C3E39">
        <w:rPr>
          <w:sz w:val="28"/>
          <w:szCs w:val="28"/>
        </w:rP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F747DD" w:rsidRPr="003C3E39" w:rsidRDefault="00F747DD">
      <w:pPr>
        <w:spacing w:after="200" w:line="276" w:lineRule="auto"/>
        <w:rPr>
          <w:b/>
          <w:sz w:val="32"/>
        </w:rPr>
      </w:pPr>
      <w:r w:rsidRPr="003C3E39">
        <w:rPr>
          <w:b/>
          <w:sz w:val="32"/>
        </w:rPr>
        <w:br w:type="page"/>
      </w:r>
    </w:p>
    <w:p w:rsidR="00325B96" w:rsidRPr="003C3E39" w:rsidRDefault="007E7440" w:rsidP="00325B96">
      <w:pPr>
        <w:jc w:val="center"/>
        <w:rPr>
          <w:b/>
          <w:sz w:val="32"/>
        </w:rPr>
      </w:pPr>
      <w:r w:rsidRPr="003C3E39">
        <w:rPr>
          <w:b/>
          <w:sz w:val="32"/>
        </w:rPr>
        <w:lastRenderedPageBreak/>
        <w:t xml:space="preserve">Справочные материалы, используемые на экзамене по математике </w:t>
      </w:r>
    </w:p>
    <w:p w:rsidR="00325B96" w:rsidRPr="003C3E39" w:rsidRDefault="00325B96" w:rsidP="00325B96">
      <w:pPr>
        <w:widowControl w:val="0"/>
        <w:autoSpaceDE w:val="0"/>
        <w:autoSpaceDN w:val="0"/>
        <w:adjustRightInd w:val="0"/>
        <w:rPr>
          <w:b/>
        </w:rPr>
      </w:pPr>
    </w:p>
    <w:p w:rsidR="007E7440" w:rsidRPr="003C3E39" w:rsidRDefault="007E7440" w:rsidP="007E74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3E39">
        <w:rPr>
          <w:b/>
          <w:sz w:val="28"/>
          <w:szCs w:val="28"/>
        </w:rPr>
        <w:t>Таблица квадратов двузначных чисел</w:t>
      </w:r>
    </w:p>
    <w:tbl>
      <w:tblPr>
        <w:tblpPr w:leftFromText="180" w:rightFromText="180" w:vertAnchor="text" w:horzAnchor="margin" w:tblpXSpec="center" w:tblpY="366"/>
        <w:tblW w:w="9366" w:type="dxa"/>
        <w:tblLook w:val="04A0" w:firstRow="1" w:lastRow="0" w:firstColumn="1" w:lastColumn="0" w:noHBand="0" w:noVBand="1"/>
      </w:tblPr>
      <w:tblGrid>
        <w:gridCol w:w="1526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97008F" w:rsidRPr="003C3E39" w:rsidTr="00D47B27">
        <w:trPr>
          <w:trHeight w:val="1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bCs/>
                <w:sz w:val="20"/>
                <w:szCs w:val="20"/>
              </w:rPr>
              <w:t>Единицы</w:t>
            </w:r>
          </w:p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ind w:left="-142"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Десятки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97008F" w:rsidRPr="003C3E39" w:rsidTr="00D47B27">
        <w:trPr>
          <w:trHeight w:val="170"/>
        </w:trPr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144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169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196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225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256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289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324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361</w:t>
            </w:r>
          </w:p>
        </w:tc>
      </w:tr>
      <w:tr w:rsidR="0097008F" w:rsidRPr="003C3E39" w:rsidTr="00D47B27">
        <w:trPr>
          <w:trHeight w:val="170"/>
        </w:trPr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400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441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484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529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576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625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676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729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784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841</w:t>
            </w:r>
          </w:p>
        </w:tc>
      </w:tr>
      <w:tr w:rsidR="0097008F" w:rsidRPr="003C3E39" w:rsidTr="00D47B27">
        <w:trPr>
          <w:trHeight w:val="170"/>
        </w:trPr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900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961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1024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1089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1156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1225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1296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1369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1444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1521</w:t>
            </w:r>
          </w:p>
        </w:tc>
      </w:tr>
      <w:tr w:rsidR="0097008F" w:rsidRPr="003C3E39" w:rsidTr="00D47B27">
        <w:trPr>
          <w:trHeight w:val="170"/>
        </w:trPr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1600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1681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1764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1849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1936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2025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2116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2209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2304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2401</w:t>
            </w:r>
          </w:p>
        </w:tc>
      </w:tr>
      <w:tr w:rsidR="0097008F" w:rsidRPr="003C3E39" w:rsidTr="00D47B27">
        <w:trPr>
          <w:trHeight w:val="170"/>
        </w:trPr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2500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2601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2704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2809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2916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3025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3136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3249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3364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3481</w:t>
            </w:r>
          </w:p>
        </w:tc>
      </w:tr>
      <w:tr w:rsidR="0097008F" w:rsidRPr="003C3E39" w:rsidTr="00D47B27">
        <w:trPr>
          <w:trHeight w:val="170"/>
        </w:trPr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3600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3721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3844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3969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4096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4225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4356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4489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4624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4761</w:t>
            </w:r>
          </w:p>
        </w:tc>
      </w:tr>
      <w:tr w:rsidR="0097008F" w:rsidRPr="003C3E39" w:rsidTr="00D47B27">
        <w:trPr>
          <w:trHeight w:val="170"/>
        </w:trPr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4900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5041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5184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5329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5476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5625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5776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5929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6084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6241</w:t>
            </w:r>
          </w:p>
        </w:tc>
      </w:tr>
      <w:tr w:rsidR="0097008F" w:rsidRPr="003C3E39" w:rsidTr="00D47B27">
        <w:trPr>
          <w:trHeight w:val="170"/>
        </w:trPr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6400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6561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6724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6889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7056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7225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7396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7569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7744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7921</w:t>
            </w:r>
          </w:p>
        </w:tc>
      </w:tr>
      <w:tr w:rsidR="0097008F" w:rsidRPr="003C3E39" w:rsidTr="00D47B27">
        <w:trPr>
          <w:trHeight w:val="170"/>
        </w:trPr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8100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8281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8464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8649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8836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9025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9216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9409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9604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B96" w:rsidRPr="003C3E39" w:rsidRDefault="00325B96" w:rsidP="00325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39">
              <w:rPr>
                <w:rFonts w:ascii="Arial" w:hAnsi="Arial" w:cs="Arial"/>
                <w:b/>
                <w:sz w:val="20"/>
                <w:szCs w:val="20"/>
              </w:rPr>
              <w:t>9801</w:t>
            </w:r>
          </w:p>
        </w:tc>
      </w:tr>
    </w:tbl>
    <w:p w:rsidR="00325B96" w:rsidRPr="003C3E39" w:rsidRDefault="00325B96" w:rsidP="007E744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25B96" w:rsidRPr="003C3E39" w:rsidRDefault="00325B96" w:rsidP="00325B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7440" w:rsidRPr="003C3E39" w:rsidRDefault="007E7440" w:rsidP="00325B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5B96" w:rsidRPr="003C3E39" w:rsidRDefault="00325B96" w:rsidP="00325B9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C3E39">
        <w:rPr>
          <w:b/>
          <w:sz w:val="32"/>
          <w:szCs w:val="32"/>
        </w:rPr>
        <w:t>АЛГЕБРА</w:t>
      </w:r>
    </w:p>
    <w:p w:rsidR="00325B96" w:rsidRPr="003C3E39" w:rsidRDefault="00325B96" w:rsidP="00325B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5B96" w:rsidRPr="003C3E39" w:rsidRDefault="00325B96" w:rsidP="00325B96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C3E39">
        <w:rPr>
          <w:b/>
          <w:sz w:val="32"/>
        </w:rPr>
        <w:t>Формула корней квадратного уравнения</w:t>
      </w:r>
      <w:r w:rsidRPr="003C3E39">
        <w:rPr>
          <w:sz w:val="22"/>
          <w:szCs w:val="28"/>
        </w:rPr>
        <w:t xml:space="preserve"> </w:t>
      </w:r>
      <w:r w:rsidRPr="003C3E39">
        <w:rPr>
          <w:b/>
          <w:i/>
          <w:sz w:val="32"/>
          <w:szCs w:val="28"/>
          <w:lang w:val="en-US"/>
        </w:rPr>
        <w:t>ax</w:t>
      </w:r>
      <w:r w:rsidRPr="003C3E39">
        <w:rPr>
          <w:b/>
          <w:i/>
          <w:sz w:val="32"/>
          <w:szCs w:val="28"/>
          <w:vertAlign w:val="superscript"/>
        </w:rPr>
        <w:t>2</w:t>
      </w:r>
      <w:r w:rsidRPr="003C3E39">
        <w:rPr>
          <w:b/>
          <w:i/>
          <w:sz w:val="32"/>
          <w:szCs w:val="28"/>
        </w:rPr>
        <w:t>+</w:t>
      </w:r>
      <w:proofErr w:type="spellStart"/>
      <w:r w:rsidRPr="003C3E39">
        <w:rPr>
          <w:b/>
          <w:i/>
          <w:sz w:val="32"/>
          <w:szCs w:val="28"/>
          <w:lang w:val="en-US"/>
        </w:rPr>
        <w:t>bx</w:t>
      </w:r>
      <w:proofErr w:type="spellEnd"/>
      <w:r w:rsidRPr="003C3E39">
        <w:rPr>
          <w:b/>
          <w:i/>
          <w:sz w:val="32"/>
          <w:szCs w:val="28"/>
        </w:rPr>
        <w:t>+</w:t>
      </w:r>
      <w:r w:rsidRPr="003C3E39">
        <w:rPr>
          <w:b/>
          <w:i/>
          <w:sz w:val="32"/>
          <w:szCs w:val="28"/>
          <w:lang w:val="en-US"/>
        </w:rPr>
        <w:t>c</w:t>
      </w:r>
      <w:r w:rsidRPr="003C3E39">
        <w:rPr>
          <w:b/>
          <w:i/>
          <w:sz w:val="32"/>
          <w:szCs w:val="28"/>
        </w:rPr>
        <w:t>=0:</w:t>
      </w:r>
    </w:p>
    <w:p w:rsidR="00325B96" w:rsidRPr="003C3E39" w:rsidRDefault="0023485A" w:rsidP="00325B96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jc w:val="center"/>
        <w:rPr>
          <w:i/>
          <w:sz w:val="32"/>
          <w:szCs w:val="28"/>
          <w:vertAlign w:val="superscript"/>
          <w:lang w:val="en-US"/>
        </w:rPr>
      </w:pPr>
      <m:oMathPara>
        <m:oMath>
          <m:sSub>
            <m:sSubPr>
              <m:ctrlPr>
                <w:rPr>
                  <w:rFonts w:ascii="Cambria Math" w:hAnsi="Cambria Math" w:cs="Cambria Math"/>
                  <w:i/>
                  <w:sz w:val="32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Cambria Math"/>
                  <w:sz w:val="32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Cambria Math"/>
                  <w:sz w:val="32"/>
                  <w:szCs w:val="28"/>
                  <w:lang w:val="en-US"/>
                </w:rPr>
                <m:t>1,2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sz w:val="32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sz w:val="32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32"/>
                  <w:szCs w:val="28"/>
                  <w:lang w:val="en-US"/>
                </w:rPr>
                <m:t>-</m:t>
              </m:r>
              <m:r>
                <w:rPr>
                  <w:rFonts w:ascii="Cambria Math" w:hAnsi="Cambria Math" w:cs="Cambria Math"/>
                  <w:sz w:val="32"/>
                  <w:szCs w:val="28"/>
                  <w:lang w:val="en-US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32"/>
                  <w:szCs w:val="28"/>
                  <w:lang w:val="en-US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D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32"/>
                  <w:szCs w:val="28"/>
                  <w:lang w:val="en-US"/>
                </w:rPr>
                <m:t>2</m:t>
              </m:r>
              <m:r>
                <w:rPr>
                  <w:rFonts w:ascii="Cambria Math" w:hAnsi="Cambria Math" w:cs="Cambria Math"/>
                  <w:sz w:val="32"/>
                  <w:szCs w:val="28"/>
                  <w:lang w:val="en-US"/>
                </w:rPr>
                <m:t>a</m:t>
              </m:r>
            </m:den>
          </m:f>
          <m:r>
            <m:rPr>
              <m:sty m:val="p"/>
            </m:rPr>
            <w:rPr>
              <w:rFonts w:ascii="Cambria Math" w:hAnsi="Cambria Math"/>
              <w:sz w:val="32"/>
              <w:szCs w:val="28"/>
              <w:lang w:val="en-US"/>
            </w:rPr>
            <m:t xml:space="preserve">, </m:t>
          </m:r>
          <m:r>
            <w:rPr>
              <w:rFonts w:ascii="Cambria Math" w:hAnsi="Cambria Math"/>
              <w:sz w:val="32"/>
              <w:szCs w:val="28"/>
            </w:rPr>
            <m:t xml:space="preserve">где </m:t>
          </m:r>
          <m:r>
            <w:rPr>
              <w:rFonts w:ascii="Cambria Math" w:hAnsi="Cambria Math"/>
              <w:sz w:val="32"/>
              <w:szCs w:val="28"/>
              <w:lang w:val="en-US"/>
            </w:rPr>
            <m:t>D=</m:t>
          </m:r>
          <m:sSup>
            <m:sSupPr>
              <m:ctrlPr>
                <w:rPr>
                  <w:rFonts w:ascii="Cambria Math" w:hAnsi="Cambria Math"/>
                  <w:sz w:val="32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Cambria Math"/>
                  <w:sz w:val="32"/>
                  <w:szCs w:val="28"/>
                  <w:lang w:val="en-US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 w:cs="Cambria Math"/>
                  <w:sz w:val="32"/>
                  <w:szCs w:val="28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Cambria Math"/>
              <w:sz w:val="32"/>
              <w:szCs w:val="28"/>
              <w:lang w:val="en-US"/>
            </w:rPr>
            <m:t>-4</m:t>
          </m:r>
          <m:r>
            <w:rPr>
              <w:rFonts w:ascii="Cambria Math" w:hAnsi="Cambria Math" w:cs="Cambria Math"/>
              <w:sz w:val="32"/>
              <w:szCs w:val="28"/>
              <w:lang w:val="en-US"/>
            </w:rPr>
            <m:t>ac</m:t>
          </m:r>
        </m:oMath>
      </m:oMathPara>
    </w:p>
    <w:p w:rsidR="00325B96" w:rsidRPr="003C3E39" w:rsidRDefault="00325B96" w:rsidP="00325B96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rPr>
          <w:b/>
          <w:sz w:val="32"/>
        </w:rPr>
      </w:pPr>
      <w:r w:rsidRPr="003C3E39">
        <w:rPr>
          <w:b/>
          <w:sz w:val="32"/>
        </w:rPr>
        <w:t xml:space="preserve">Если квадратный </w:t>
      </w:r>
      <w:proofErr w:type="spellStart"/>
      <w:r w:rsidRPr="003C3E39">
        <w:rPr>
          <w:b/>
          <w:sz w:val="32"/>
        </w:rPr>
        <w:t>трехчлен</w:t>
      </w:r>
      <w:proofErr w:type="spellEnd"/>
      <w:r w:rsidRPr="003C3E39">
        <w:rPr>
          <w:b/>
          <w:sz w:val="32"/>
        </w:rPr>
        <w:t xml:space="preserve">  </w:t>
      </w:r>
      <w:r w:rsidRPr="003C3E39">
        <w:rPr>
          <w:b/>
          <w:i/>
          <w:sz w:val="32"/>
          <w:szCs w:val="28"/>
          <w:lang w:val="en-US"/>
        </w:rPr>
        <w:t>ax</w:t>
      </w:r>
      <w:r w:rsidRPr="003C3E39">
        <w:rPr>
          <w:b/>
          <w:i/>
          <w:sz w:val="32"/>
          <w:szCs w:val="28"/>
          <w:vertAlign w:val="superscript"/>
        </w:rPr>
        <w:t>2</w:t>
      </w:r>
      <w:r w:rsidRPr="003C3E39">
        <w:rPr>
          <w:b/>
          <w:i/>
          <w:sz w:val="32"/>
          <w:szCs w:val="28"/>
        </w:rPr>
        <w:t>+</w:t>
      </w:r>
      <w:proofErr w:type="spellStart"/>
      <w:r w:rsidRPr="003C3E39">
        <w:rPr>
          <w:b/>
          <w:i/>
          <w:sz w:val="32"/>
          <w:szCs w:val="28"/>
          <w:lang w:val="en-US"/>
        </w:rPr>
        <w:t>bx</w:t>
      </w:r>
      <w:proofErr w:type="spellEnd"/>
      <w:r w:rsidRPr="003C3E39">
        <w:rPr>
          <w:b/>
          <w:i/>
          <w:sz w:val="32"/>
          <w:szCs w:val="28"/>
        </w:rPr>
        <w:t>+</w:t>
      </w:r>
      <w:r w:rsidRPr="003C3E39">
        <w:rPr>
          <w:b/>
          <w:i/>
          <w:sz w:val="32"/>
          <w:szCs w:val="28"/>
          <w:lang w:val="en-US"/>
        </w:rPr>
        <w:t>c</w:t>
      </w:r>
      <w:r w:rsidRPr="003C3E39">
        <w:rPr>
          <w:b/>
          <w:sz w:val="32"/>
        </w:rPr>
        <w:t xml:space="preserve">  имеет два корня </w:t>
      </w:r>
      <w:r w:rsidRPr="003C3E39">
        <w:rPr>
          <w:b/>
          <w:i/>
          <w:sz w:val="32"/>
          <w:szCs w:val="28"/>
        </w:rPr>
        <w:t>х</w:t>
      </w:r>
      <w:proofErr w:type="gramStart"/>
      <w:r w:rsidRPr="003C3E39">
        <w:rPr>
          <w:b/>
          <w:i/>
          <w:sz w:val="32"/>
          <w:szCs w:val="28"/>
          <w:vertAlign w:val="subscript"/>
        </w:rPr>
        <w:t>1</w:t>
      </w:r>
      <w:proofErr w:type="gramEnd"/>
      <w:r w:rsidRPr="003C3E39">
        <w:rPr>
          <w:b/>
          <w:i/>
          <w:sz w:val="32"/>
          <w:szCs w:val="28"/>
        </w:rPr>
        <w:t xml:space="preserve"> </w:t>
      </w:r>
      <w:r w:rsidRPr="003C3E39">
        <w:rPr>
          <w:sz w:val="32"/>
          <w:szCs w:val="28"/>
        </w:rPr>
        <w:t>и</w:t>
      </w:r>
      <w:r w:rsidRPr="003C3E39">
        <w:rPr>
          <w:b/>
          <w:i/>
          <w:sz w:val="32"/>
          <w:szCs w:val="28"/>
        </w:rPr>
        <w:t xml:space="preserve"> х</w:t>
      </w:r>
      <w:r w:rsidRPr="003C3E39">
        <w:rPr>
          <w:b/>
          <w:i/>
          <w:sz w:val="32"/>
          <w:szCs w:val="28"/>
          <w:vertAlign w:val="subscript"/>
        </w:rPr>
        <w:t>2</w:t>
      </w:r>
      <w:r w:rsidRPr="003C3E39">
        <w:rPr>
          <w:b/>
          <w:sz w:val="32"/>
          <w:szCs w:val="28"/>
        </w:rPr>
        <w:t>, то</w:t>
      </w:r>
    </w:p>
    <w:p w:rsidR="00325B96" w:rsidRPr="003C3E39" w:rsidRDefault="00325B96" w:rsidP="00325B96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jc w:val="center"/>
        <w:rPr>
          <w:sz w:val="32"/>
          <w:szCs w:val="28"/>
          <w:lang w:val="en-US"/>
        </w:rPr>
      </w:pPr>
      <w:r w:rsidRPr="003C3E39">
        <w:rPr>
          <w:i/>
          <w:sz w:val="36"/>
          <w:szCs w:val="28"/>
          <w:lang w:val="en-US"/>
        </w:rPr>
        <w:t>ax</w:t>
      </w:r>
      <w:r w:rsidRPr="003C3E39">
        <w:rPr>
          <w:i/>
          <w:sz w:val="36"/>
          <w:szCs w:val="28"/>
          <w:vertAlign w:val="superscript"/>
          <w:lang w:val="en-US"/>
        </w:rPr>
        <w:t>2</w:t>
      </w:r>
      <w:r w:rsidRPr="003C3E39">
        <w:rPr>
          <w:i/>
          <w:sz w:val="36"/>
          <w:szCs w:val="28"/>
          <w:lang w:val="en-US"/>
        </w:rPr>
        <w:t>+bx+c=a(x-x</w:t>
      </w:r>
      <w:r w:rsidRPr="003C3E39">
        <w:rPr>
          <w:i/>
          <w:sz w:val="36"/>
          <w:szCs w:val="28"/>
          <w:vertAlign w:val="subscript"/>
          <w:lang w:val="en-US"/>
        </w:rPr>
        <w:t>1</w:t>
      </w:r>
      <w:proofErr w:type="gramStart"/>
      <w:r w:rsidRPr="003C3E39">
        <w:rPr>
          <w:i/>
          <w:sz w:val="36"/>
          <w:szCs w:val="28"/>
          <w:lang w:val="en-US"/>
        </w:rPr>
        <w:t>)(</w:t>
      </w:r>
      <w:proofErr w:type="gramEnd"/>
      <w:r w:rsidRPr="003C3E39">
        <w:rPr>
          <w:i/>
          <w:sz w:val="36"/>
          <w:szCs w:val="28"/>
          <w:lang w:val="en-US"/>
        </w:rPr>
        <w:t>x-x</w:t>
      </w:r>
      <w:r w:rsidRPr="003C3E39">
        <w:rPr>
          <w:i/>
          <w:sz w:val="36"/>
          <w:szCs w:val="28"/>
          <w:vertAlign w:val="subscript"/>
          <w:lang w:val="en-US"/>
        </w:rPr>
        <w:t>2</w:t>
      </w:r>
      <w:r w:rsidRPr="003C3E39">
        <w:rPr>
          <w:i/>
          <w:sz w:val="36"/>
          <w:szCs w:val="28"/>
          <w:lang w:val="en-US"/>
        </w:rPr>
        <w:t>)</w:t>
      </w:r>
    </w:p>
    <w:p w:rsidR="00325B96" w:rsidRPr="003C3E39" w:rsidRDefault="00325B96" w:rsidP="00325B96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rPr>
          <w:b/>
          <w:sz w:val="32"/>
          <w:szCs w:val="28"/>
        </w:rPr>
      </w:pPr>
      <w:r w:rsidRPr="003C3E39">
        <w:rPr>
          <w:b/>
          <w:sz w:val="32"/>
        </w:rPr>
        <w:t xml:space="preserve">Если квадратный </w:t>
      </w:r>
      <w:proofErr w:type="spellStart"/>
      <w:r w:rsidRPr="003C3E39">
        <w:rPr>
          <w:b/>
          <w:sz w:val="32"/>
        </w:rPr>
        <w:t>трехчлен</w:t>
      </w:r>
      <w:proofErr w:type="spellEnd"/>
      <w:r w:rsidRPr="003C3E39">
        <w:rPr>
          <w:b/>
          <w:sz w:val="32"/>
        </w:rPr>
        <w:t xml:space="preserve">  </w:t>
      </w:r>
      <w:r w:rsidRPr="003C3E39">
        <w:rPr>
          <w:b/>
          <w:i/>
          <w:sz w:val="32"/>
          <w:szCs w:val="28"/>
          <w:lang w:val="en-US"/>
        </w:rPr>
        <w:t>ax</w:t>
      </w:r>
      <w:r w:rsidRPr="003C3E39">
        <w:rPr>
          <w:b/>
          <w:i/>
          <w:sz w:val="32"/>
          <w:szCs w:val="28"/>
          <w:vertAlign w:val="superscript"/>
        </w:rPr>
        <w:t>2</w:t>
      </w:r>
      <w:r w:rsidRPr="003C3E39">
        <w:rPr>
          <w:b/>
          <w:i/>
          <w:sz w:val="32"/>
          <w:szCs w:val="28"/>
        </w:rPr>
        <w:t>+</w:t>
      </w:r>
      <w:proofErr w:type="spellStart"/>
      <w:r w:rsidRPr="003C3E39">
        <w:rPr>
          <w:b/>
          <w:i/>
          <w:sz w:val="32"/>
          <w:szCs w:val="28"/>
          <w:lang w:val="en-US"/>
        </w:rPr>
        <w:t>bx</w:t>
      </w:r>
      <w:proofErr w:type="spellEnd"/>
      <w:r w:rsidRPr="003C3E39">
        <w:rPr>
          <w:b/>
          <w:i/>
          <w:sz w:val="32"/>
          <w:szCs w:val="28"/>
        </w:rPr>
        <w:t>+</w:t>
      </w:r>
      <w:r w:rsidRPr="003C3E39">
        <w:rPr>
          <w:b/>
          <w:i/>
          <w:sz w:val="32"/>
          <w:szCs w:val="28"/>
          <w:lang w:val="en-US"/>
        </w:rPr>
        <w:t>c</w:t>
      </w:r>
      <w:r w:rsidRPr="003C3E39">
        <w:rPr>
          <w:b/>
          <w:sz w:val="32"/>
        </w:rPr>
        <w:t xml:space="preserve">  имеет единственный корень </w:t>
      </w:r>
      <w:r w:rsidRPr="003C3E39">
        <w:rPr>
          <w:b/>
          <w:i/>
          <w:sz w:val="32"/>
          <w:szCs w:val="28"/>
        </w:rPr>
        <w:t>х</w:t>
      </w:r>
      <w:proofErr w:type="gramStart"/>
      <w:r w:rsidRPr="003C3E39">
        <w:rPr>
          <w:b/>
          <w:i/>
          <w:sz w:val="32"/>
          <w:szCs w:val="28"/>
          <w:vertAlign w:val="subscript"/>
        </w:rPr>
        <w:t>0</w:t>
      </w:r>
      <w:proofErr w:type="gramEnd"/>
      <w:r w:rsidRPr="003C3E39">
        <w:rPr>
          <w:b/>
          <w:sz w:val="32"/>
          <w:szCs w:val="28"/>
        </w:rPr>
        <w:t>, то</w:t>
      </w:r>
    </w:p>
    <w:p w:rsidR="00325B96" w:rsidRPr="003C3E39" w:rsidRDefault="00325B96" w:rsidP="00325B96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jc w:val="center"/>
        <w:rPr>
          <w:b/>
          <w:sz w:val="32"/>
        </w:rPr>
      </w:pPr>
      <w:r w:rsidRPr="003C3E39">
        <w:rPr>
          <w:i/>
          <w:sz w:val="36"/>
          <w:szCs w:val="28"/>
          <w:lang w:val="en-US"/>
        </w:rPr>
        <w:t>ax</w:t>
      </w:r>
      <w:r w:rsidRPr="003C3E39">
        <w:rPr>
          <w:i/>
          <w:sz w:val="36"/>
          <w:szCs w:val="28"/>
          <w:vertAlign w:val="superscript"/>
        </w:rPr>
        <w:t>2</w:t>
      </w:r>
      <w:r w:rsidRPr="003C3E39">
        <w:rPr>
          <w:i/>
          <w:sz w:val="36"/>
          <w:szCs w:val="28"/>
        </w:rPr>
        <w:t>+</w:t>
      </w:r>
      <w:proofErr w:type="spellStart"/>
      <w:r w:rsidRPr="003C3E39">
        <w:rPr>
          <w:i/>
          <w:sz w:val="36"/>
          <w:szCs w:val="28"/>
          <w:lang w:val="en-US"/>
        </w:rPr>
        <w:t>bx</w:t>
      </w:r>
      <w:proofErr w:type="spellEnd"/>
      <w:r w:rsidRPr="003C3E39">
        <w:rPr>
          <w:i/>
          <w:sz w:val="36"/>
          <w:szCs w:val="28"/>
        </w:rPr>
        <w:t>+</w:t>
      </w:r>
      <w:r w:rsidRPr="003C3E39">
        <w:rPr>
          <w:i/>
          <w:sz w:val="36"/>
          <w:szCs w:val="28"/>
          <w:lang w:val="en-US"/>
        </w:rPr>
        <w:t>c</w:t>
      </w:r>
      <w:r w:rsidRPr="003C3E39">
        <w:rPr>
          <w:i/>
          <w:sz w:val="36"/>
          <w:szCs w:val="28"/>
        </w:rPr>
        <w:t>=</w:t>
      </w:r>
      <w:r w:rsidRPr="003C3E39">
        <w:rPr>
          <w:i/>
          <w:sz w:val="36"/>
          <w:szCs w:val="28"/>
          <w:lang w:val="en-US"/>
        </w:rPr>
        <w:t>a</w:t>
      </w:r>
      <w:r w:rsidRPr="003C3E39">
        <w:rPr>
          <w:i/>
          <w:sz w:val="36"/>
          <w:szCs w:val="28"/>
        </w:rPr>
        <w:t>(</w:t>
      </w:r>
      <w:r w:rsidRPr="003C3E39">
        <w:rPr>
          <w:i/>
          <w:sz w:val="36"/>
          <w:szCs w:val="28"/>
          <w:lang w:val="en-US"/>
        </w:rPr>
        <w:t>x</w:t>
      </w:r>
      <w:r w:rsidRPr="003C3E39">
        <w:rPr>
          <w:i/>
          <w:sz w:val="36"/>
          <w:szCs w:val="28"/>
        </w:rPr>
        <w:t>-</w:t>
      </w:r>
      <w:r w:rsidRPr="003C3E39">
        <w:rPr>
          <w:i/>
          <w:sz w:val="36"/>
          <w:szCs w:val="28"/>
          <w:lang w:val="en-US"/>
        </w:rPr>
        <w:t>x</w:t>
      </w:r>
      <w:r w:rsidRPr="003C3E39">
        <w:rPr>
          <w:i/>
          <w:sz w:val="36"/>
          <w:szCs w:val="28"/>
          <w:vertAlign w:val="subscript"/>
        </w:rPr>
        <w:t>0</w:t>
      </w:r>
      <w:r w:rsidRPr="003C3E39">
        <w:rPr>
          <w:i/>
          <w:sz w:val="36"/>
          <w:szCs w:val="28"/>
        </w:rPr>
        <w:t>)</w:t>
      </w:r>
      <w:r w:rsidRPr="003C3E39">
        <w:rPr>
          <w:i/>
          <w:sz w:val="36"/>
          <w:szCs w:val="28"/>
          <w:vertAlign w:val="superscript"/>
        </w:rPr>
        <w:t>2</w:t>
      </w:r>
    </w:p>
    <w:p w:rsidR="00325B96" w:rsidRPr="003C3E39" w:rsidRDefault="00325B96" w:rsidP="00325B96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rPr>
          <w:b/>
          <w:sz w:val="32"/>
        </w:rPr>
      </w:pPr>
      <w:r w:rsidRPr="003C3E39">
        <w:rPr>
          <w:b/>
          <w:sz w:val="32"/>
        </w:rPr>
        <w:t xml:space="preserve">Формула </w:t>
      </w:r>
      <w:r w:rsidRPr="003C3E39">
        <w:rPr>
          <w:b/>
          <w:i/>
          <w:sz w:val="32"/>
        </w:rPr>
        <w:t>n</w:t>
      </w:r>
      <w:r w:rsidRPr="003C3E39">
        <w:rPr>
          <w:b/>
          <w:sz w:val="32"/>
        </w:rPr>
        <w:t>-</w:t>
      </w:r>
      <w:proofErr w:type="spellStart"/>
      <w:r w:rsidRPr="003C3E39">
        <w:rPr>
          <w:b/>
          <w:sz w:val="32"/>
        </w:rPr>
        <w:t>го</w:t>
      </w:r>
      <w:proofErr w:type="spellEnd"/>
      <w:r w:rsidRPr="003C3E39">
        <w:rPr>
          <w:b/>
          <w:sz w:val="32"/>
        </w:rPr>
        <w:t xml:space="preserve"> члена арифметической прогрессии (</w:t>
      </w:r>
      <w:r w:rsidRPr="003C3E39">
        <w:rPr>
          <w:b/>
          <w:i/>
          <w:sz w:val="32"/>
          <w:lang w:val="en-US"/>
        </w:rPr>
        <w:t>a</w:t>
      </w:r>
      <w:r w:rsidRPr="003C3E39">
        <w:rPr>
          <w:b/>
          <w:i/>
          <w:sz w:val="32"/>
          <w:vertAlign w:val="subscript"/>
          <w:lang w:val="en-US"/>
        </w:rPr>
        <w:t>n</w:t>
      </w:r>
      <w:r w:rsidRPr="003C3E39">
        <w:rPr>
          <w:b/>
          <w:sz w:val="32"/>
        </w:rPr>
        <w:t xml:space="preserve">), первый член которой равен </w:t>
      </w:r>
      <w:r w:rsidRPr="003C3E39">
        <w:rPr>
          <w:b/>
          <w:i/>
          <w:sz w:val="32"/>
          <w:lang w:val="en-US"/>
        </w:rPr>
        <w:t>a</w:t>
      </w:r>
      <w:r w:rsidRPr="003C3E39">
        <w:rPr>
          <w:b/>
          <w:i/>
          <w:sz w:val="32"/>
          <w:vertAlign w:val="subscript"/>
        </w:rPr>
        <w:t>1</w:t>
      </w:r>
      <w:r w:rsidRPr="003C3E39">
        <w:rPr>
          <w:b/>
          <w:sz w:val="32"/>
        </w:rPr>
        <w:t xml:space="preserve"> и разность равна </w:t>
      </w:r>
      <w:r w:rsidRPr="003C3E39">
        <w:rPr>
          <w:b/>
          <w:i/>
          <w:sz w:val="32"/>
          <w:lang w:val="en-US"/>
        </w:rPr>
        <w:t>d</w:t>
      </w:r>
      <w:r w:rsidRPr="003C3E39">
        <w:rPr>
          <w:b/>
          <w:sz w:val="32"/>
        </w:rPr>
        <w:t>:</w:t>
      </w:r>
    </w:p>
    <w:p w:rsidR="00325B96" w:rsidRPr="003C3E39" w:rsidRDefault="00325B96" w:rsidP="00325B96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jc w:val="center"/>
        <w:rPr>
          <w:b/>
          <w:sz w:val="32"/>
        </w:rPr>
      </w:pPr>
      <w:proofErr w:type="gramStart"/>
      <w:r w:rsidRPr="003C3E39">
        <w:rPr>
          <w:i/>
          <w:sz w:val="36"/>
          <w:lang w:val="en-US"/>
        </w:rPr>
        <w:t>a</w:t>
      </w:r>
      <w:r w:rsidRPr="003C3E39">
        <w:rPr>
          <w:i/>
          <w:sz w:val="36"/>
          <w:vertAlign w:val="subscript"/>
          <w:lang w:val="en-US"/>
        </w:rPr>
        <w:t>n</w:t>
      </w:r>
      <w:r w:rsidRPr="003C3E39">
        <w:rPr>
          <w:i/>
          <w:sz w:val="36"/>
        </w:rPr>
        <w:t>=</w:t>
      </w:r>
      <w:proofErr w:type="gramEnd"/>
      <w:r w:rsidRPr="003C3E39">
        <w:rPr>
          <w:i/>
          <w:sz w:val="36"/>
          <w:lang w:val="en-US"/>
        </w:rPr>
        <w:t>a</w:t>
      </w:r>
      <w:r w:rsidRPr="003C3E39">
        <w:rPr>
          <w:i/>
          <w:sz w:val="36"/>
          <w:vertAlign w:val="subscript"/>
        </w:rPr>
        <w:t>1</w:t>
      </w:r>
      <w:r w:rsidRPr="003C3E39">
        <w:rPr>
          <w:i/>
          <w:sz w:val="36"/>
        </w:rPr>
        <w:t>+</w:t>
      </w:r>
      <w:r w:rsidRPr="003C3E39">
        <w:rPr>
          <w:i/>
          <w:sz w:val="36"/>
          <w:lang w:val="en-US"/>
        </w:rPr>
        <w:t>d</w:t>
      </w:r>
      <w:r w:rsidRPr="003C3E39">
        <w:rPr>
          <w:i/>
          <w:sz w:val="36"/>
        </w:rPr>
        <w:t>(</w:t>
      </w:r>
      <w:r w:rsidRPr="003C3E39">
        <w:rPr>
          <w:i/>
          <w:sz w:val="36"/>
          <w:lang w:val="en-US"/>
        </w:rPr>
        <w:t>n</w:t>
      </w:r>
      <w:r w:rsidRPr="003C3E39">
        <w:rPr>
          <w:i/>
          <w:sz w:val="36"/>
        </w:rPr>
        <w:t>-1)</w:t>
      </w:r>
    </w:p>
    <w:p w:rsidR="00325B96" w:rsidRPr="003C3E39" w:rsidRDefault="00325B96" w:rsidP="00325B96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b/>
          <w:sz w:val="32"/>
        </w:rPr>
      </w:pPr>
      <w:r w:rsidRPr="003C3E39">
        <w:rPr>
          <w:b/>
          <w:sz w:val="32"/>
        </w:rPr>
        <w:t xml:space="preserve">Формула суммы </w:t>
      </w:r>
      <w:r w:rsidRPr="003C3E39">
        <w:rPr>
          <w:b/>
          <w:i/>
          <w:sz w:val="32"/>
        </w:rPr>
        <w:t>n</w:t>
      </w:r>
      <w:r w:rsidRPr="003C3E39">
        <w:rPr>
          <w:b/>
          <w:sz w:val="32"/>
        </w:rPr>
        <w:t xml:space="preserve"> первых членов арифметической прогрессии:</w:t>
      </w:r>
    </w:p>
    <w:p w:rsidR="00325B96" w:rsidRPr="003C3E39" w:rsidRDefault="00325B96" w:rsidP="00325B96">
      <w:pPr>
        <w:widowControl w:val="0"/>
        <w:autoSpaceDE w:val="0"/>
        <w:autoSpaceDN w:val="0"/>
        <w:adjustRightInd w:val="0"/>
        <w:jc w:val="center"/>
        <w:rPr>
          <w:b/>
          <w:sz w:val="32"/>
        </w:rPr>
      </w:pPr>
      <w:r w:rsidRPr="003C3E39">
        <w:rPr>
          <w:b/>
          <w:position w:val="-24"/>
          <w:sz w:val="32"/>
        </w:rPr>
        <w:object w:dxaOrig="1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5pt;height:42.75pt" o:ole="">
            <v:imagedata r:id="rId20" o:title=""/>
          </v:shape>
          <o:OLEObject Type="Embed" ProgID="Equation.3" ShapeID="_x0000_i1025" DrawAspect="Content" ObjectID="_1573371385" r:id="rId21"/>
        </w:object>
      </w:r>
    </w:p>
    <w:p w:rsidR="00325B96" w:rsidRPr="003C3E39" w:rsidRDefault="00325B96" w:rsidP="00325B96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rPr>
          <w:b/>
          <w:sz w:val="32"/>
        </w:rPr>
      </w:pPr>
      <w:r w:rsidRPr="003C3E39">
        <w:rPr>
          <w:b/>
          <w:sz w:val="32"/>
        </w:rPr>
        <w:t xml:space="preserve">Формула </w:t>
      </w:r>
      <w:r w:rsidRPr="003C3E39">
        <w:rPr>
          <w:b/>
          <w:i/>
          <w:sz w:val="32"/>
        </w:rPr>
        <w:t>n</w:t>
      </w:r>
      <w:r w:rsidRPr="003C3E39">
        <w:rPr>
          <w:b/>
          <w:sz w:val="32"/>
        </w:rPr>
        <w:t>-</w:t>
      </w:r>
      <w:proofErr w:type="spellStart"/>
      <w:r w:rsidRPr="003C3E39">
        <w:rPr>
          <w:b/>
          <w:sz w:val="32"/>
        </w:rPr>
        <w:t>го</w:t>
      </w:r>
      <w:proofErr w:type="spellEnd"/>
      <w:r w:rsidRPr="003C3E39">
        <w:rPr>
          <w:b/>
          <w:sz w:val="32"/>
        </w:rPr>
        <w:t xml:space="preserve"> члена геометрической прогрессии (</w:t>
      </w:r>
      <w:proofErr w:type="spellStart"/>
      <w:r w:rsidRPr="003C3E39">
        <w:rPr>
          <w:b/>
          <w:i/>
          <w:sz w:val="32"/>
          <w:lang w:val="en-US"/>
        </w:rPr>
        <w:t>b</w:t>
      </w:r>
      <w:r w:rsidRPr="003C3E39">
        <w:rPr>
          <w:b/>
          <w:i/>
          <w:sz w:val="32"/>
          <w:vertAlign w:val="subscript"/>
          <w:lang w:val="en-US"/>
        </w:rPr>
        <w:t>n</w:t>
      </w:r>
      <w:proofErr w:type="spellEnd"/>
      <w:r w:rsidRPr="003C3E39">
        <w:rPr>
          <w:b/>
          <w:sz w:val="32"/>
        </w:rPr>
        <w:t xml:space="preserve">), первый член которой равен </w:t>
      </w:r>
      <w:r w:rsidRPr="003C3E39">
        <w:rPr>
          <w:b/>
          <w:i/>
          <w:sz w:val="32"/>
          <w:lang w:val="en-US"/>
        </w:rPr>
        <w:t>b</w:t>
      </w:r>
      <w:r w:rsidRPr="003C3E39">
        <w:rPr>
          <w:b/>
          <w:i/>
          <w:sz w:val="32"/>
          <w:vertAlign w:val="subscript"/>
        </w:rPr>
        <w:t>1</w:t>
      </w:r>
      <w:r w:rsidRPr="003C3E39">
        <w:rPr>
          <w:b/>
          <w:sz w:val="32"/>
        </w:rPr>
        <w:t xml:space="preserve"> и знаменатель равен </w:t>
      </w:r>
      <w:r w:rsidRPr="003C3E39">
        <w:rPr>
          <w:b/>
          <w:i/>
          <w:sz w:val="32"/>
          <w:lang w:val="en-US"/>
        </w:rPr>
        <w:t>q</w:t>
      </w:r>
      <w:r w:rsidRPr="003C3E39">
        <w:rPr>
          <w:b/>
          <w:sz w:val="32"/>
        </w:rPr>
        <w:t>:</w:t>
      </w:r>
    </w:p>
    <w:p w:rsidR="00325B96" w:rsidRPr="003C3E39" w:rsidRDefault="00325B96" w:rsidP="00325B96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jc w:val="center"/>
        <w:rPr>
          <w:b/>
          <w:sz w:val="32"/>
        </w:rPr>
      </w:pPr>
      <w:r w:rsidRPr="003C3E39">
        <w:rPr>
          <w:i/>
          <w:position w:val="-12"/>
          <w:sz w:val="36"/>
        </w:rPr>
        <w:object w:dxaOrig="1020" w:dyaOrig="380">
          <v:shape id="_x0000_i1026" type="#_x0000_t75" style="width:81pt;height:29.25pt" o:ole="">
            <v:imagedata r:id="rId22" o:title=""/>
          </v:shape>
          <o:OLEObject Type="Embed" ProgID="Equation.3" ShapeID="_x0000_i1026" DrawAspect="Content" ObjectID="_1573371386" r:id="rId23"/>
        </w:object>
      </w:r>
    </w:p>
    <w:p w:rsidR="00325B96" w:rsidRPr="003C3E39" w:rsidRDefault="00325B96" w:rsidP="00325B96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b/>
          <w:sz w:val="32"/>
        </w:rPr>
      </w:pPr>
      <w:r w:rsidRPr="003C3E39">
        <w:rPr>
          <w:b/>
          <w:sz w:val="32"/>
        </w:rPr>
        <w:t xml:space="preserve">Формула суммы </w:t>
      </w:r>
      <w:r w:rsidRPr="003C3E39">
        <w:rPr>
          <w:b/>
          <w:i/>
          <w:sz w:val="32"/>
        </w:rPr>
        <w:t>n</w:t>
      </w:r>
      <w:r w:rsidRPr="003C3E39">
        <w:rPr>
          <w:b/>
          <w:sz w:val="32"/>
        </w:rPr>
        <w:t xml:space="preserve"> первых членов геометрической прогрессии: </w:t>
      </w:r>
    </w:p>
    <w:p w:rsidR="00325B96" w:rsidRPr="003C3E39" w:rsidRDefault="00325B96" w:rsidP="00325B96">
      <w:pPr>
        <w:widowControl w:val="0"/>
        <w:autoSpaceDE w:val="0"/>
        <w:autoSpaceDN w:val="0"/>
        <w:adjustRightInd w:val="0"/>
        <w:jc w:val="center"/>
        <w:rPr>
          <w:b/>
          <w:sz w:val="32"/>
        </w:rPr>
      </w:pPr>
      <w:r w:rsidRPr="003C3E39">
        <w:rPr>
          <w:position w:val="-30"/>
          <w:sz w:val="32"/>
        </w:rPr>
        <w:object w:dxaOrig="1620" w:dyaOrig="720">
          <v:shape id="_x0000_i1027" type="#_x0000_t75" style="width:117pt;height:52.5pt" o:ole="">
            <v:imagedata r:id="rId24" o:title=""/>
          </v:shape>
          <o:OLEObject Type="Embed" ProgID="Equation.3" ShapeID="_x0000_i1027" DrawAspect="Content" ObjectID="_1573371387" r:id="rId25"/>
        </w:object>
      </w:r>
    </w:p>
    <w:p w:rsidR="00325B96" w:rsidRPr="003C3E39" w:rsidRDefault="00325B96" w:rsidP="00325B96">
      <w:pPr>
        <w:widowControl w:val="0"/>
        <w:autoSpaceDE w:val="0"/>
        <w:autoSpaceDN w:val="0"/>
        <w:adjustRightInd w:val="0"/>
        <w:rPr>
          <w:sz w:val="32"/>
        </w:rPr>
      </w:pPr>
    </w:p>
    <w:p w:rsidR="00325B96" w:rsidRPr="003C3E39" w:rsidRDefault="00325B96" w:rsidP="00325B96">
      <w:pPr>
        <w:widowControl w:val="0"/>
        <w:autoSpaceDE w:val="0"/>
        <w:autoSpaceDN w:val="0"/>
        <w:adjustRightInd w:val="0"/>
        <w:jc w:val="center"/>
        <w:rPr>
          <w:b/>
          <w:sz w:val="32"/>
        </w:rPr>
      </w:pPr>
      <w:r w:rsidRPr="003C3E39">
        <w:rPr>
          <w:b/>
          <w:sz w:val="32"/>
        </w:rPr>
        <w:t>ГЕОМЕТРИЯ</w:t>
      </w:r>
    </w:p>
    <w:p w:rsidR="007E7440" w:rsidRPr="003C3E39" w:rsidRDefault="007E7440" w:rsidP="00325B96">
      <w:pPr>
        <w:widowControl w:val="0"/>
        <w:autoSpaceDE w:val="0"/>
        <w:autoSpaceDN w:val="0"/>
        <w:adjustRightInd w:val="0"/>
        <w:jc w:val="center"/>
        <w:rPr>
          <w:b/>
          <w:sz w:val="32"/>
        </w:rPr>
      </w:pPr>
    </w:p>
    <w:p w:rsidR="00325B96" w:rsidRPr="003C3E39" w:rsidRDefault="00325B96" w:rsidP="00325B96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rPr>
          <w:rFonts w:eastAsia="SymbolMT"/>
          <w:sz w:val="32"/>
          <w:szCs w:val="32"/>
        </w:rPr>
      </w:pPr>
      <w:r w:rsidRPr="003C3E39">
        <w:rPr>
          <w:rFonts w:eastAsia="SymbolMT"/>
          <w:b/>
          <w:sz w:val="32"/>
          <w:szCs w:val="32"/>
        </w:rPr>
        <w:t xml:space="preserve">Сумма углов </w:t>
      </w:r>
      <w:proofErr w:type="gramStart"/>
      <w:r w:rsidRPr="003C3E39">
        <w:rPr>
          <w:rFonts w:eastAsia="SymbolMT"/>
          <w:b/>
          <w:sz w:val="32"/>
          <w:szCs w:val="32"/>
        </w:rPr>
        <w:t>выпуклого</w:t>
      </w:r>
      <w:proofErr w:type="gramEnd"/>
      <w:r w:rsidRPr="003C3E39">
        <w:rPr>
          <w:rFonts w:eastAsia="SymbolMT"/>
          <w:b/>
          <w:sz w:val="32"/>
          <w:szCs w:val="32"/>
        </w:rPr>
        <w:t xml:space="preserve"> </w:t>
      </w:r>
      <w:r w:rsidRPr="003C3E39">
        <w:rPr>
          <w:rFonts w:eastAsia="SymbolMT"/>
          <w:b/>
          <w:i/>
          <w:iCs/>
          <w:sz w:val="32"/>
          <w:szCs w:val="32"/>
        </w:rPr>
        <w:t>n</w:t>
      </w:r>
      <w:r w:rsidRPr="003C3E39">
        <w:rPr>
          <w:rFonts w:eastAsia="SymbolMT"/>
          <w:b/>
          <w:sz w:val="32"/>
          <w:szCs w:val="32"/>
        </w:rPr>
        <w:t xml:space="preserve">-угольника равна </w:t>
      </w:r>
      <w:r w:rsidRPr="003C3E39">
        <w:rPr>
          <w:rFonts w:eastAsia="SymbolMT"/>
          <w:sz w:val="32"/>
          <w:szCs w:val="32"/>
        </w:rPr>
        <w:t>180</w:t>
      </w:r>
      <w:r w:rsidRPr="003C3E39">
        <w:rPr>
          <w:rFonts w:eastAsia="SymbolMT"/>
          <w:sz w:val="32"/>
          <w:szCs w:val="32"/>
          <w:vertAlign w:val="superscript"/>
        </w:rPr>
        <w:t>о</w:t>
      </w:r>
      <w:r w:rsidRPr="003C3E39">
        <w:rPr>
          <w:rFonts w:eastAsia="SymbolMT"/>
          <w:sz w:val="32"/>
          <w:szCs w:val="32"/>
        </w:rPr>
        <w:t>(</w:t>
      </w:r>
      <w:r w:rsidRPr="003C3E39">
        <w:rPr>
          <w:rFonts w:eastAsia="SymbolMT"/>
          <w:i/>
          <w:iCs/>
          <w:sz w:val="32"/>
          <w:szCs w:val="32"/>
        </w:rPr>
        <w:t xml:space="preserve">n </w:t>
      </w:r>
      <w:r w:rsidRPr="003C3E39">
        <w:rPr>
          <w:rFonts w:eastAsia="SymbolMT"/>
          <w:sz w:val="32"/>
          <w:szCs w:val="32"/>
        </w:rPr>
        <w:t>- 2)</w:t>
      </w:r>
    </w:p>
    <w:p w:rsidR="00325B96" w:rsidRPr="003C3E39" w:rsidRDefault="00325B96" w:rsidP="00325B96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rPr>
          <w:rFonts w:eastAsia="SymbolMT"/>
          <w:b/>
          <w:sz w:val="32"/>
          <w:szCs w:val="32"/>
        </w:rPr>
      </w:pPr>
      <w:r w:rsidRPr="003C3E39">
        <w:rPr>
          <w:rFonts w:eastAsia="SymbolMT"/>
          <w:b/>
          <w:sz w:val="32"/>
          <w:szCs w:val="32"/>
        </w:rPr>
        <w:t xml:space="preserve">Радиус </w:t>
      </w:r>
      <w:r w:rsidRPr="003C3E39">
        <w:rPr>
          <w:rFonts w:eastAsia="SymbolMT"/>
          <w:b/>
          <w:i/>
          <w:iCs/>
          <w:sz w:val="32"/>
          <w:szCs w:val="32"/>
        </w:rPr>
        <w:t xml:space="preserve">r </w:t>
      </w:r>
      <w:r w:rsidRPr="003C3E39">
        <w:rPr>
          <w:rFonts w:eastAsia="SymbolMT"/>
          <w:b/>
          <w:sz w:val="32"/>
          <w:szCs w:val="32"/>
        </w:rPr>
        <w:t xml:space="preserve">окружности, вписанной в правильный треугольник со стороной </w:t>
      </w:r>
      <w:r w:rsidRPr="003C3E39">
        <w:rPr>
          <w:rFonts w:eastAsia="SymbolMT"/>
          <w:b/>
          <w:i/>
          <w:iCs/>
          <w:sz w:val="32"/>
          <w:szCs w:val="32"/>
        </w:rPr>
        <w:t>a</w:t>
      </w:r>
      <w:r w:rsidRPr="003C3E39">
        <w:rPr>
          <w:rFonts w:eastAsia="SymbolMT"/>
          <w:b/>
          <w:sz w:val="32"/>
          <w:szCs w:val="32"/>
        </w:rPr>
        <w:t xml:space="preserve">, равен </w:t>
      </w:r>
      <w:r w:rsidRPr="003C3E39">
        <w:rPr>
          <w:rFonts w:eastAsia="SymbolMT"/>
          <w:b/>
          <w:position w:val="-24"/>
          <w:sz w:val="32"/>
          <w:szCs w:val="32"/>
        </w:rPr>
        <w:object w:dxaOrig="560" w:dyaOrig="680">
          <v:shape id="_x0000_i1028" type="#_x0000_t75" style="width:32.25pt;height:33.75pt" o:ole="">
            <v:imagedata r:id="rId26" o:title=""/>
          </v:shape>
          <o:OLEObject Type="Embed" ProgID="Equation.3" ShapeID="_x0000_i1028" DrawAspect="Content" ObjectID="_1573371388" r:id="rId27"/>
        </w:object>
      </w:r>
    </w:p>
    <w:p w:rsidR="00325B96" w:rsidRPr="003C3E39" w:rsidRDefault="00325B96" w:rsidP="00325B96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rPr>
          <w:rFonts w:eastAsia="SymbolMT"/>
          <w:b/>
          <w:sz w:val="32"/>
          <w:szCs w:val="32"/>
        </w:rPr>
      </w:pPr>
      <w:r w:rsidRPr="003C3E39">
        <w:rPr>
          <w:rFonts w:eastAsia="SymbolMT"/>
          <w:b/>
          <w:sz w:val="32"/>
          <w:szCs w:val="32"/>
        </w:rPr>
        <w:t xml:space="preserve">Радиус </w:t>
      </w:r>
      <w:r w:rsidRPr="003C3E39">
        <w:rPr>
          <w:rFonts w:eastAsia="SymbolMT"/>
          <w:b/>
          <w:i/>
          <w:iCs/>
          <w:sz w:val="32"/>
          <w:szCs w:val="32"/>
        </w:rPr>
        <w:t xml:space="preserve">R </w:t>
      </w:r>
      <w:r w:rsidRPr="003C3E39">
        <w:rPr>
          <w:rFonts w:eastAsia="SymbolMT"/>
          <w:b/>
          <w:sz w:val="32"/>
          <w:szCs w:val="32"/>
        </w:rPr>
        <w:t xml:space="preserve">окружности, описанной около правильного треугольника со стороной </w:t>
      </w:r>
      <w:r w:rsidRPr="003C3E39">
        <w:rPr>
          <w:rFonts w:eastAsia="SymbolMT"/>
          <w:b/>
          <w:i/>
          <w:iCs/>
          <w:sz w:val="32"/>
          <w:szCs w:val="32"/>
        </w:rPr>
        <w:t>a</w:t>
      </w:r>
      <w:r w:rsidRPr="003C3E39">
        <w:rPr>
          <w:rFonts w:eastAsia="SymbolMT"/>
          <w:b/>
          <w:sz w:val="32"/>
          <w:szCs w:val="32"/>
        </w:rPr>
        <w:t xml:space="preserve">, равен </w:t>
      </w:r>
      <w:r w:rsidRPr="003C3E39">
        <w:rPr>
          <w:rFonts w:eastAsia="SymbolMT"/>
          <w:b/>
          <w:position w:val="-24"/>
          <w:sz w:val="32"/>
          <w:szCs w:val="32"/>
        </w:rPr>
        <w:object w:dxaOrig="560" w:dyaOrig="680">
          <v:shape id="_x0000_i1029" type="#_x0000_t75" style="width:32.25pt;height:33.75pt" o:ole="">
            <v:imagedata r:id="rId28" o:title=""/>
          </v:shape>
          <o:OLEObject Type="Embed" ProgID="Equation.3" ShapeID="_x0000_i1029" DrawAspect="Content" ObjectID="_1573371389" r:id="rId29"/>
        </w:object>
      </w:r>
    </w:p>
    <w:p w:rsidR="00325B96" w:rsidRPr="003C3E39" w:rsidRDefault="00325B96" w:rsidP="00325B96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rPr>
          <w:rFonts w:eastAsia="SymbolMT"/>
          <w:b/>
          <w:sz w:val="32"/>
          <w:szCs w:val="32"/>
        </w:rPr>
      </w:pPr>
      <w:r w:rsidRPr="003C3E39">
        <w:rPr>
          <w:rFonts w:eastAsia="SymbolMT"/>
          <w:b/>
          <w:sz w:val="32"/>
          <w:szCs w:val="32"/>
        </w:rPr>
        <w:t xml:space="preserve">Для треугольника </w:t>
      </w:r>
      <w:r w:rsidRPr="003C3E39">
        <w:rPr>
          <w:rFonts w:eastAsia="SymbolMT"/>
          <w:b/>
          <w:i/>
          <w:iCs/>
          <w:sz w:val="32"/>
          <w:szCs w:val="32"/>
        </w:rPr>
        <w:t>ABC</w:t>
      </w:r>
      <w:r w:rsidRPr="003C3E39">
        <w:rPr>
          <w:rFonts w:eastAsia="SymbolMT"/>
          <w:b/>
          <w:sz w:val="32"/>
          <w:szCs w:val="32"/>
        </w:rPr>
        <w:t xml:space="preserve">, со сторонами </w:t>
      </w:r>
      <w:r w:rsidRPr="003C3E39">
        <w:rPr>
          <w:rFonts w:eastAsia="SymbolMT"/>
          <w:b/>
          <w:i/>
          <w:iCs/>
          <w:sz w:val="32"/>
          <w:szCs w:val="32"/>
        </w:rPr>
        <w:t>AB = c</w:t>
      </w:r>
      <w:r w:rsidRPr="003C3E39">
        <w:rPr>
          <w:rFonts w:eastAsia="SymbolMT"/>
          <w:b/>
          <w:sz w:val="32"/>
          <w:szCs w:val="32"/>
        </w:rPr>
        <w:t xml:space="preserve">, </w:t>
      </w:r>
      <w:r w:rsidRPr="003C3E39">
        <w:rPr>
          <w:rFonts w:eastAsia="SymbolMT"/>
          <w:b/>
          <w:i/>
          <w:iCs/>
          <w:sz w:val="32"/>
          <w:szCs w:val="32"/>
        </w:rPr>
        <w:t>AC = b</w:t>
      </w:r>
      <w:r w:rsidRPr="003C3E39">
        <w:rPr>
          <w:rFonts w:eastAsia="SymbolMT"/>
          <w:b/>
          <w:sz w:val="32"/>
          <w:szCs w:val="32"/>
        </w:rPr>
        <w:t xml:space="preserve">, </w:t>
      </w:r>
      <w:r w:rsidRPr="003C3E39">
        <w:rPr>
          <w:rFonts w:eastAsia="SymbolMT"/>
          <w:b/>
          <w:i/>
          <w:iCs/>
          <w:sz w:val="32"/>
          <w:szCs w:val="32"/>
        </w:rPr>
        <w:t>BC = a</w:t>
      </w:r>
      <w:r w:rsidRPr="003C3E39">
        <w:rPr>
          <w:rFonts w:eastAsia="SymbolMT"/>
          <w:b/>
          <w:sz w:val="32"/>
          <w:szCs w:val="32"/>
        </w:rPr>
        <w:t>:</w:t>
      </w:r>
    </w:p>
    <w:p w:rsidR="00325B96" w:rsidRPr="003C3E39" w:rsidRDefault="00325B96" w:rsidP="00325B96">
      <w:pPr>
        <w:tabs>
          <w:tab w:val="left" w:pos="284"/>
        </w:tabs>
        <w:autoSpaceDE w:val="0"/>
        <w:autoSpaceDN w:val="0"/>
        <w:adjustRightInd w:val="0"/>
        <w:ind w:left="720"/>
        <w:jc w:val="center"/>
        <w:rPr>
          <w:rFonts w:eastAsia="SymbolMT"/>
          <w:b/>
          <w:sz w:val="32"/>
          <w:szCs w:val="32"/>
        </w:rPr>
      </w:pPr>
      <w:r w:rsidRPr="003C3E39">
        <w:rPr>
          <w:rFonts w:eastAsia="SymbolMT"/>
          <w:b/>
          <w:position w:val="-24"/>
          <w:sz w:val="32"/>
          <w:szCs w:val="32"/>
        </w:rPr>
        <w:object w:dxaOrig="2659" w:dyaOrig="620">
          <v:shape id="_x0000_i1030" type="#_x0000_t75" style="width:141.75pt;height:33pt" o:ole="">
            <v:imagedata r:id="rId30" o:title=""/>
          </v:shape>
          <o:OLEObject Type="Embed" ProgID="Equation.3" ShapeID="_x0000_i1030" DrawAspect="Content" ObjectID="_1573371390" r:id="rId31"/>
        </w:object>
      </w:r>
      <w:r w:rsidRPr="003C3E39">
        <w:rPr>
          <w:rFonts w:eastAsia="SymbolMT"/>
          <w:b/>
          <w:sz w:val="32"/>
          <w:szCs w:val="32"/>
        </w:rPr>
        <w:t xml:space="preserve"> ,</w:t>
      </w:r>
    </w:p>
    <w:p w:rsidR="00325B96" w:rsidRPr="003C3E39" w:rsidRDefault="00325B96" w:rsidP="00325B96">
      <w:pPr>
        <w:widowControl w:val="0"/>
        <w:tabs>
          <w:tab w:val="left" w:pos="284"/>
        </w:tabs>
        <w:autoSpaceDE w:val="0"/>
        <w:autoSpaceDN w:val="0"/>
        <w:adjustRightInd w:val="0"/>
        <w:ind w:left="720"/>
        <w:rPr>
          <w:rFonts w:eastAsia="SymbolMT"/>
          <w:sz w:val="32"/>
          <w:szCs w:val="32"/>
        </w:rPr>
      </w:pPr>
      <w:r w:rsidRPr="003C3E39">
        <w:rPr>
          <w:rFonts w:eastAsia="SymbolMT"/>
          <w:sz w:val="32"/>
          <w:szCs w:val="32"/>
        </w:rPr>
        <w:t xml:space="preserve">где </w:t>
      </w:r>
      <w:r w:rsidRPr="003C3E39">
        <w:rPr>
          <w:rFonts w:eastAsia="SymbolMT"/>
          <w:i/>
          <w:iCs/>
          <w:sz w:val="32"/>
          <w:szCs w:val="32"/>
        </w:rPr>
        <w:t xml:space="preserve">R </w:t>
      </w:r>
      <w:r w:rsidRPr="003C3E39">
        <w:rPr>
          <w:rFonts w:eastAsia="SymbolMT"/>
          <w:sz w:val="32"/>
          <w:szCs w:val="32"/>
        </w:rPr>
        <w:t>– радиус описанной окружности</w:t>
      </w:r>
    </w:p>
    <w:p w:rsidR="00325B96" w:rsidRPr="003C3E39" w:rsidRDefault="00325B96" w:rsidP="00325B96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rPr>
          <w:rFonts w:eastAsia="SymbolMT"/>
          <w:b/>
          <w:sz w:val="32"/>
          <w:szCs w:val="32"/>
        </w:rPr>
      </w:pPr>
      <w:r w:rsidRPr="003C3E39">
        <w:rPr>
          <w:rFonts w:eastAsia="SymbolMT"/>
          <w:b/>
          <w:sz w:val="32"/>
          <w:szCs w:val="32"/>
        </w:rPr>
        <w:t xml:space="preserve">Для треугольника </w:t>
      </w:r>
      <w:r w:rsidRPr="003C3E39">
        <w:rPr>
          <w:rFonts w:eastAsia="SymbolMT"/>
          <w:b/>
          <w:i/>
          <w:iCs/>
          <w:sz w:val="32"/>
          <w:szCs w:val="32"/>
        </w:rPr>
        <w:t xml:space="preserve">ABC </w:t>
      </w:r>
      <w:r w:rsidRPr="003C3E39">
        <w:rPr>
          <w:rFonts w:eastAsia="SymbolMT"/>
          <w:b/>
          <w:sz w:val="32"/>
          <w:szCs w:val="32"/>
        </w:rPr>
        <w:t xml:space="preserve">со сторонами </w:t>
      </w:r>
      <w:r w:rsidRPr="003C3E39">
        <w:rPr>
          <w:rFonts w:eastAsia="SymbolMT"/>
          <w:b/>
          <w:i/>
          <w:iCs/>
          <w:sz w:val="32"/>
          <w:szCs w:val="32"/>
        </w:rPr>
        <w:t>AB = c</w:t>
      </w:r>
      <w:r w:rsidRPr="003C3E39">
        <w:rPr>
          <w:rFonts w:eastAsia="SymbolMT"/>
          <w:b/>
          <w:sz w:val="32"/>
          <w:szCs w:val="32"/>
        </w:rPr>
        <w:t xml:space="preserve">, </w:t>
      </w:r>
      <w:r w:rsidRPr="003C3E39">
        <w:rPr>
          <w:rFonts w:eastAsia="SymbolMT"/>
          <w:b/>
          <w:i/>
          <w:iCs/>
          <w:sz w:val="32"/>
          <w:szCs w:val="32"/>
        </w:rPr>
        <w:t>AC = b</w:t>
      </w:r>
      <w:r w:rsidRPr="003C3E39">
        <w:rPr>
          <w:rFonts w:eastAsia="SymbolMT"/>
          <w:b/>
          <w:sz w:val="32"/>
          <w:szCs w:val="32"/>
        </w:rPr>
        <w:t xml:space="preserve">, </w:t>
      </w:r>
      <w:r w:rsidRPr="003C3E39">
        <w:rPr>
          <w:rFonts w:eastAsia="SymbolMT"/>
          <w:b/>
          <w:i/>
          <w:iCs/>
          <w:sz w:val="32"/>
          <w:szCs w:val="32"/>
        </w:rPr>
        <w:t>BC = a</w:t>
      </w:r>
      <w:r w:rsidRPr="003C3E39">
        <w:rPr>
          <w:rFonts w:eastAsia="SymbolMT"/>
          <w:b/>
          <w:sz w:val="32"/>
          <w:szCs w:val="32"/>
        </w:rPr>
        <w:t>:</w:t>
      </w:r>
    </w:p>
    <w:p w:rsidR="00325B96" w:rsidRPr="003C3E39" w:rsidRDefault="00325B96" w:rsidP="00325B96">
      <w:pPr>
        <w:tabs>
          <w:tab w:val="left" w:pos="284"/>
        </w:tabs>
        <w:autoSpaceDE w:val="0"/>
        <w:autoSpaceDN w:val="0"/>
        <w:adjustRightInd w:val="0"/>
        <w:ind w:left="720"/>
        <w:jc w:val="center"/>
        <w:rPr>
          <w:rFonts w:eastAsia="SymbolMT"/>
          <w:sz w:val="32"/>
          <w:szCs w:val="32"/>
        </w:rPr>
      </w:pPr>
      <w:r w:rsidRPr="003C3E39">
        <w:rPr>
          <w:rFonts w:eastAsia="SymbolMT"/>
          <w:i/>
          <w:iCs/>
          <w:sz w:val="32"/>
          <w:szCs w:val="32"/>
        </w:rPr>
        <w:t>c</w:t>
      </w:r>
      <w:r w:rsidRPr="003C3E39">
        <w:rPr>
          <w:rFonts w:eastAsia="SymbolMT"/>
          <w:sz w:val="32"/>
          <w:szCs w:val="32"/>
          <w:vertAlign w:val="superscript"/>
        </w:rPr>
        <w:t>2</w:t>
      </w:r>
      <w:r w:rsidRPr="003C3E39">
        <w:rPr>
          <w:rFonts w:eastAsia="SymbolMT"/>
          <w:sz w:val="32"/>
          <w:szCs w:val="32"/>
        </w:rPr>
        <w:t xml:space="preserve"> = </w:t>
      </w:r>
      <w:r w:rsidRPr="003C3E39">
        <w:rPr>
          <w:rFonts w:eastAsia="SymbolMT"/>
          <w:i/>
          <w:iCs/>
          <w:sz w:val="32"/>
          <w:szCs w:val="32"/>
        </w:rPr>
        <w:t>a</w:t>
      </w:r>
      <w:r w:rsidRPr="003C3E39">
        <w:rPr>
          <w:rFonts w:eastAsia="SymbolMT"/>
          <w:sz w:val="32"/>
          <w:szCs w:val="32"/>
          <w:vertAlign w:val="superscript"/>
        </w:rPr>
        <w:t>2</w:t>
      </w:r>
      <w:r w:rsidRPr="003C3E39">
        <w:rPr>
          <w:rFonts w:eastAsia="SymbolMT"/>
          <w:sz w:val="32"/>
          <w:szCs w:val="32"/>
        </w:rPr>
        <w:t xml:space="preserve"> + </w:t>
      </w:r>
      <w:r w:rsidRPr="003C3E39">
        <w:rPr>
          <w:rFonts w:eastAsia="SymbolMT"/>
          <w:i/>
          <w:iCs/>
          <w:sz w:val="32"/>
          <w:szCs w:val="32"/>
        </w:rPr>
        <w:t>b</w:t>
      </w:r>
      <w:r w:rsidRPr="003C3E39">
        <w:rPr>
          <w:rFonts w:eastAsia="SymbolMT"/>
          <w:sz w:val="32"/>
          <w:szCs w:val="32"/>
          <w:vertAlign w:val="superscript"/>
        </w:rPr>
        <w:t>2</w:t>
      </w:r>
      <w:r w:rsidRPr="003C3E39">
        <w:rPr>
          <w:rFonts w:eastAsia="SymbolMT"/>
          <w:sz w:val="32"/>
          <w:szCs w:val="32"/>
        </w:rPr>
        <w:t xml:space="preserve"> − 2</w:t>
      </w:r>
      <w:r w:rsidRPr="003C3E39">
        <w:rPr>
          <w:rFonts w:eastAsia="SymbolMT"/>
          <w:i/>
          <w:iCs/>
          <w:sz w:val="32"/>
          <w:szCs w:val="32"/>
        </w:rPr>
        <w:t>ab</w:t>
      </w:r>
      <w:r w:rsidRPr="003C3E39">
        <w:rPr>
          <w:rFonts w:eastAsia="SymbolMT"/>
          <w:sz w:val="32"/>
          <w:szCs w:val="32"/>
        </w:rPr>
        <w:t>cos</w:t>
      </w:r>
      <w:r w:rsidRPr="003C3E39">
        <w:rPr>
          <w:rFonts w:eastAsia="SymbolMT"/>
          <w:i/>
          <w:iCs/>
          <w:sz w:val="32"/>
          <w:szCs w:val="32"/>
        </w:rPr>
        <w:t>C</w:t>
      </w:r>
    </w:p>
    <w:p w:rsidR="00325B96" w:rsidRPr="003C3E39" w:rsidRDefault="00325B96" w:rsidP="00325B96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rPr>
          <w:rFonts w:eastAsia="SymbolMT"/>
          <w:b/>
          <w:sz w:val="32"/>
          <w:szCs w:val="32"/>
        </w:rPr>
      </w:pPr>
      <w:r w:rsidRPr="003C3E39">
        <w:rPr>
          <w:rFonts w:eastAsia="SymbolMT"/>
          <w:b/>
          <w:sz w:val="32"/>
          <w:szCs w:val="32"/>
        </w:rPr>
        <w:t xml:space="preserve">Формула длины </w:t>
      </w:r>
      <w:r w:rsidRPr="003C3E39">
        <w:rPr>
          <w:rFonts w:eastAsia="SymbolMT"/>
          <w:b/>
          <w:i/>
          <w:iCs/>
          <w:sz w:val="32"/>
          <w:szCs w:val="32"/>
        </w:rPr>
        <w:t xml:space="preserve">l </w:t>
      </w:r>
      <w:r w:rsidRPr="003C3E39">
        <w:rPr>
          <w:rFonts w:eastAsia="SymbolMT"/>
          <w:b/>
          <w:sz w:val="32"/>
          <w:szCs w:val="32"/>
        </w:rPr>
        <w:t xml:space="preserve">окружности радиуса </w:t>
      </w:r>
      <w:r w:rsidRPr="003C3E39">
        <w:rPr>
          <w:rFonts w:eastAsia="SymbolMT"/>
          <w:b/>
          <w:i/>
          <w:iCs/>
          <w:sz w:val="32"/>
          <w:szCs w:val="32"/>
        </w:rPr>
        <w:t>R</w:t>
      </w:r>
      <w:r w:rsidRPr="003C3E39">
        <w:rPr>
          <w:rFonts w:eastAsia="SymbolMT"/>
          <w:b/>
          <w:sz w:val="32"/>
          <w:szCs w:val="32"/>
        </w:rPr>
        <w:t>:</w:t>
      </w:r>
    </w:p>
    <w:p w:rsidR="00325B96" w:rsidRPr="003C3E39" w:rsidRDefault="00325B96" w:rsidP="00325B96">
      <w:pPr>
        <w:tabs>
          <w:tab w:val="left" w:pos="284"/>
        </w:tabs>
        <w:autoSpaceDE w:val="0"/>
        <w:autoSpaceDN w:val="0"/>
        <w:adjustRightInd w:val="0"/>
        <w:ind w:left="720"/>
        <w:jc w:val="center"/>
        <w:rPr>
          <w:rFonts w:eastAsia="SymbolMT"/>
          <w:sz w:val="32"/>
          <w:szCs w:val="32"/>
        </w:rPr>
      </w:pPr>
      <w:r w:rsidRPr="003C3E39">
        <w:rPr>
          <w:rFonts w:eastAsia="SymbolMT"/>
          <w:i/>
          <w:iCs/>
          <w:sz w:val="32"/>
          <w:szCs w:val="32"/>
        </w:rPr>
        <w:t xml:space="preserve">l </w:t>
      </w:r>
      <w:r w:rsidRPr="003C3E39">
        <w:rPr>
          <w:rFonts w:eastAsia="SymbolMT"/>
          <w:sz w:val="32"/>
          <w:szCs w:val="32"/>
        </w:rPr>
        <w:t>= 2π</w:t>
      </w:r>
      <w:r w:rsidRPr="003C3E39">
        <w:rPr>
          <w:rFonts w:eastAsia="SymbolMT"/>
          <w:i/>
          <w:iCs/>
          <w:sz w:val="32"/>
          <w:szCs w:val="32"/>
        </w:rPr>
        <w:t>R</w:t>
      </w:r>
      <w:r w:rsidRPr="003C3E39">
        <w:rPr>
          <w:rFonts w:eastAsia="SymbolMT"/>
          <w:sz w:val="32"/>
          <w:szCs w:val="32"/>
        </w:rPr>
        <w:t>.</w:t>
      </w:r>
    </w:p>
    <w:p w:rsidR="00325B96" w:rsidRPr="003C3E39" w:rsidRDefault="00325B96" w:rsidP="00325B96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rPr>
          <w:rFonts w:eastAsia="SymbolMT"/>
          <w:b/>
          <w:sz w:val="32"/>
          <w:szCs w:val="32"/>
        </w:rPr>
      </w:pPr>
      <w:r w:rsidRPr="003C3E39">
        <w:rPr>
          <w:rFonts w:eastAsia="SymbolMT"/>
          <w:b/>
          <w:sz w:val="32"/>
          <w:szCs w:val="32"/>
        </w:rPr>
        <w:t xml:space="preserve">Формула длины </w:t>
      </w:r>
      <w:r w:rsidRPr="003C3E39">
        <w:rPr>
          <w:rFonts w:eastAsia="SymbolMT"/>
          <w:b/>
          <w:i/>
          <w:iCs/>
          <w:sz w:val="32"/>
          <w:szCs w:val="32"/>
        </w:rPr>
        <w:t xml:space="preserve">l </w:t>
      </w:r>
      <w:r w:rsidRPr="003C3E39">
        <w:rPr>
          <w:rFonts w:eastAsia="SymbolMT"/>
          <w:b/>
          <w:sz w:val="32"/>
          <w:szCs w:val="32"/>
        </w:rPr>
        <w:t xml:space="preserve">дуги окружности радиуса </w:t>
      </w:r>
      <w:r w:rsidRPr="003C3E39">
        <w:rPr>
          <w:rFonts w:eastAsia="SymbolMT"/>
          <w:b/>
          <w:i/>
          <w:iCs/>
          <w:sz w:val="32"/>
          <w:szCs w:val="32"/>
        </w:rPr>
        <w:t>R</w:t>
      </w:r>
      <w:r w:rsidRPr="003C3E39">
        <w:rPr>
          <w:rFonts w:eastAsia="SymbolMT"/>
          <w:b/>
          <w:sz w:val="32"/>
          <w:szCs w:val="32"/>
        </w:rPr>
        <w:t xml:space="preserve">, на которую опирается центральный угол </w:t>
      </w:r>
      <w:proofErr w:type="gramStart"/>
      <w:r w:rsidRPr="003C3E39">
        <w:rPr>
          <w:rFonts w:eastAsia="SymbolMT"/>
          <w:b/>
          <w:sz w:val="32"/>
          <w:szCs w:val="32"/>
        </w:rPr>
        <w:t>в</w:t>
      </w:r>
      <w:proofErr w:type="gramEnd"/>
      <w:r w:rsidRPr="003C3E39">
        <w:rPr>
          <w:rFonts w:eastAsia="SymbolMT"/>
          <w:b/>
          <w:sz w:val="32"/>
          <w:szCs w:val="32"/>
        </w:rPr>
        <w:t xml:space="preserve"> </w:t>
      </w:r>
      <w:r w:rsidRPr="003C3E39">
        <w:rPr>
          <w:rFonts w:eastAsia="SymbolMT"/>
          <w:b/>
          <w:i/>
          <w:sz w:val="32"/>
          <w:szCs w:val="32"/>
        </w:rPr>
        <w:t>φ</w:t>
      </w:r>
      <w:r w:rsidRPr="003C3E39">
        <w:rPr>
          <w:rFonts w:eastAsia="SymbolMT"/>
          <w:b/>
          <w:sz w:val="32"/>
          <w:szCs w:val="32"/>
        </w:rPr>
        <w:t xml:space="preserve"> градусов:</w:t>
      </w:r>
    </w:p>
    <w:p w:rsidR="00325B96" w:rsidRPr="003C3E39" w:rsidRDefault="00325B96" w:rsidP="00325B96">
      <w:pPr>
        <w:tabs>
          <w:tab w:val="left" w:pos="284"/>
        </w:tabs>
        <w:autoSpaceDE w:val="0"/>
        <w:autoSpaceDN w:val="0"/>
        <w:adjustRightInd w:val="0"/>
        <w:ind w:left="720"/>
        <w:jc w:val="center"/>
        <w:rPr>
          <w:rFonts w:eastAsia="SymbolMT"/>
          <w:b/>
          <w:sz w:val="32"/>
          <w:szCs w:val="32"/>
        </w:rPr>
      </w:pPr>
      <w:r w:rsidRPr="003C3E39">
        <w:rPr>
          <w:rFonts w:eastAsia="SymbolMT"/>
          <w:b/>
          <w:position w:val="-24"/>
          <w:sz w:val="32"/>
          <w:szCs w:val="32"/>
        </w:rPr>
        <w:object w:dxaOrig="999" w:dyaOrig="620">
          <v:shape id="_x0000_i1031" type="#_x0000_t75" style="width:50.25pt;height:30.75pt" o:ole="">
            <v:imagedata r:id="rId32" o:title=""/>
          </v:shape>
          <o:OLEObject Type="Embed" ProgID="Equation.3" ShapeID="_x0000_i1031" DrawAspect="Content" ObjectID="_1573371391" r:id="rId33"/>
        </w:object>
      </w:r>
    </w:p>
    <w:p w:rsidR="00325B96" w:rsidRPr="003C3E39" w:rsidRDefault="00325B96" w:rsidP="00325B96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rPr>
          <w:rFonts w:eastAsia="SymbolMT"/>
          <w:b/>
          <w:sz w:val="32"/>
          <w:szCs w:val="32"/>
        </w:rPr>
      </w:pPr>
      <w:r w:rsidRPr="003C3E39">
        <w:rPr>
          <w:rFonts w:eastAsia="SymbolMT"/>
          <w:b/>
          <w:sz w:val="32"/>
          <w:szCs w:val="32"/>
        </w:rPr>
        <w:t xml:space="preserve">Формула площади </w:t>
      </w:r>
      <w:r w:rsidRPr="003C3E39">
        <w:rPr>
          <w:rFonts w:eastAsia="SymbolMT"/>
          <w:b/>
          <w:i/>
          <w:iCs/>
          <w:sz w:val="32"/>
          <w:szCs w:val="32"/>
        </w:rPr>
        <w:t xml:space="preserve">S </w:t>
      </w:r>
      <w:r w:rsidRPr="003C3E39">
        <w:rPr>
          <w:rFonts w:eastAsia="SymbolMT"/>
          <w:b/>
          <w:sz w:val="32"/>
          <w:szCs w:val="32"/>
        </w:rPr>
        <w:t xml:space="preserve">параллелограмма со стороной </w:t>
      </w:r>
      <w:r w:rsidRPr="003C3E39">
        <w:rPr>
          <w:rFonts w:eastAsia="SymbolMT"/>
          <w:b/>
          <w:i/>
          <w:iCs/>
          <w:sz w:val="32"/>
          <w:szCs w:val="32"/>
        </w:rPr>
        <w:t xml:space="preserve">a </w:t>
      </w:r>
      <w:r w:rsidRPr="003C3E39">
        <w:rPr>
          <w:rFonts w:eastAsia="SymbolMT"/>
          <w:b/>
          <w:sz w:val="32"/>
          <w:szCs w:val="32"/>
        </w:rPr>
        <w:t xml:space="preserve">и высотой </w:t>
      </w:r>
      <w:r w:rsidRPr="003C3E39">
        <w:rPr>
          <w:rFonts w:eastAsia="SymbolMT"/>
          <w:b/>
          <w:i/>
          <w:iCs/>
          <w:sz w:val="32"/>
          <w:szCs w:val="32"/>
        </w:rPr>
        <w:t>h</w:t>
      </w:r>
      <w:r w:rsidRPr="003C3E39">
        <w:rPr>
          <w:rFonts w:eastAsia="SymbolMT"/>
          <w:b/>
          <w:sz w:val="32"/>
          <w:szCs w:val="32"/>
        </w:rPr>
        <w:t xml:space="preserve">, </w:t>
      </w:r>
      <w:proofErr w:type="spellStart"/>
      <w:r w:rsidRPr="003C3E39">
        <w:rPr>
          <w:rFonts w:eastAsia="SymbolMT"/>
          <w:b/>
          <w:sz w:val="32"/>
          <w:szCs w:val="32"/>
        </w:rPr>
        <w:t>проведенной</w:t>
      </w:r>
      <w:proofErr w:type="spellEnd"/>
      <w:r w:rsidRPr="003C3E39">
        <w:rPr>
          <w:rFonts w:eastAsia="SymbolMT"/>
          <w:b/>
          <w:sz w:val="32"/>
          <w:szCs w:val="32"/>
        </w:rPr>
        <w:t xml:space="preserve"> к этой стороне: </w:t>
      </w:r>
    </w:p>
    <w:p w:rsidR="00325B96" w:rsidRPr="003C3E39" w:rsidRDefault="00325B96" w:rsidP="00325B96">
      <w:pPr>
        <w:widowControl w:val="0"/>
        <w:tabs>
          <w:tab w:val="left" w:pos="284"/>
        </w:tabs>
        <w:autoSpaceDE w:val="0"/>
        <w:autoSpaceDN w:val="0"/>
        <w:adjustRightInd w:val="0"/>
        <w:ind w:left="720"/>
        <w:jc w:val="center"/>
        <w:rPr>
          <w:rFonts w:eastAsia="SymbolMT"/>
          <w:sz w:val="32"/>
          <w:szCs w:val="32"/>
        </w:rPr>
      </w:pPr>
      <w:r w:rsidRPr="003C3E39">
        <w:rPr>
          <w:rFonts w:eastAsia="SymbolMT"/>
          <w:i/>
          <w:iCs/>
          <w:sz w:val="32"/>
          <w:szCs w:val="32"/>
        </w:rPr>
        <w:t xml:space="preserve">S = </w:t>
      </w:r>
      <w:proofErr w:type="spellStart"/>
      <w:r w:rsidRPr="003C3E39">
        <w:rPr>
          <w:rFonts w:eastAsia="SymbolMT"/>
          <w:i/>
          <w:iCs/>
          <w:sz w:val="32"/>
          <w:szCs w:val="32"/>
        </w:rPr>
        <w:t>ah</w:t>
      </w:r>
      <w:proofErr w:type="spellEnd"/>
    </w:p>
    <w:p w:rsidR="00325B96" w:rsidRPr="003C3E39" w:rsidRDefault="00325B96" w:rsidP="00325B96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rPr>
          <w:rFonts w:eastAsia="SymbolMT"/>
          <w:b/>
          <w:sz w:val="32"/>
          <w:szCs w:val="32"/>
        </w:rPr>
      </w:pPr>
      <w:r w:rsidRPr="003C3E39">
        <w:rPr>
          <w:rFonts w:eastAsia="SymbolMT"/>
          <w:b/>
          <w:sz w:val="32"/>
          <w:szCs w:val="32"/>
        </w:rPr>
        <w:t xml:space="preserve">Формула площади </w:t>
      </w:r>
      <w:r w:rsidRPr="003C3E39">
        <w:rPr>
          <w:rFonts w:eastAsia="SymbolMT"/>
          <w:b/>
          <w:i/>
          <w:iCs/>
          <w:sz w:val="32"/>
          <w:szCs w:val="32"/>
        </w:rPr>
        <w:t xml:space="preserve">S </w:t>
      </w:r>
      <w:r w:rsidRPr="003C3E39">
        <w:rPr>
          <w:rFonts w:eastAsia="SymbolMT"/>
          <w:b/>
          <w:sz w:val="32"/>
          <w:szCs w:val="32"/>
        </w:rPr>
        <w:t xml:space="preserve">треугольника со стороной </w:t>
      </w:r>
      <w:r w:rsidRPr="003C3E39">
        <w:rPr>
          <w:rFonts w:eastAsia="SymbolMT"/>
          <w:b/>
          <w:i/>
          <w:iCs/>
          <w:sz w:val="32"/>
          <w:szCs w:val="32"/>
        </w:rPr>
        <w:t xml:space="preserve">a </w:t>
      </w:r>
      <w:r w:rsidRPr="003C3E39">
        <w:rPr>
          <w:rFonts w:eastAsia="SymbolMT"/>
          <w:b/>
          <w:sz w:val="32"/>
          <w:szCs w:val="32"/>
        </w:rPr>
        <w:t xml:space="preserve">и высотой </w:t>
      </w:r>
      <w:r w:rsidRPr="003C3E39">
        <w:rPr>
          <w:rFonts w:eastAsia="SymbolMT"/>
          <w:b/>
          <w:i/>
          <w:iCs/>
          <w:sz w:val="32"/>
          <w:szCs w:val="32"/>
        </w:rPr>
        <w:t>h</w:t>
      </w:r>
      <w:r w:rsidRPr="003C3E39">
        <w:rPr>
          <w:rFonts w:eastAsia="SymbolMT"/>
          <w:b/>
          <w:sz w:val="32"/>
          <w:szCs w:val="32"/>
        </w:rPr>
        <w:t xml:space="preserve">, </w:t>
      </w:r>
      <w:proofErr w:type="spellStart"/>
      <w:r w:rsidRPr="003C3E39">
        <w:rPr>
          <w:rFonts w:eastAsia="SymbolMT"/>
          <w:b/>
          <w:sz w:val="32"/>
          <w:szCs w:val="32"/>
        </w:rPr>
        <w:t>проведенной</w:t>
      </w:r>
      <w:proofErr w:type="spellEnd"/>
      <w:r w:rsidRPr="003C3E39">
        <w:rPr>
          <w:rFonts w:eastAsia="SymbolMT"/>
          <w:b/>
          <w:sz w:val="32"/>
          <w:szCs w:val="32"/>
        </w:rPr>
        <w:t xml:space="preserve"> к этой стороне:</w:t>
      </w:r>
    </w:p>
    <w:p w:rsidR="00325B96" w:rsidRPr="003C3E39" w:rsidRDefault="00325B96" w:rsidP="00325B96">
      <w:pPr>
        <w:tabs>
          <w:tab w:val="left" w:pos="284"/>
        </w:tabs>
        <w:autoSpaceDE w:val="0"/>
        <w:autoSpaceDN w:val="0"/>
        <w:adjustRightInd w:val="0"/>
        <w:ind w:left="720"/>
        <w:jc w:val="center"/>
        <w:rPr>
          <w:rFonts w:eastAsia="SymbolMT"/>
          <w:b/>
          <w:sz w:val="32"/>
          <w:szCs w:val="32"/>
        </w:rPr>
      </w:pPr>
      <w:r w:rsidRPr="003C3E39">
        <w:rPr>
          <w:rFonts w:eastAsia="SymbolMT"/>
          <w:b/>
          <w:position w:val="-24"/>
          <w:sz w:val="32"/>
          <w:szCs w:val="32"/>
        </w:rPr>
        <w:object w:dxaOrig="999" w:dyaOrig="620">
          <v:shape id="_x0000_i1032" type="#_x0000_t75" style="width:50.25pt;height:30.75pt" o:ole="">
            <v:imagedata r:id="rId34" o:title=""/>
          </v:shape>
          <o:OLEObject Type="Embed" ProgID="Equation.3" ShapeID="_x0000_i1032" DrawAspect="Content" ObjectID="_1573371392" r:id="rId35"/>
        </w:object>
      </w:r>
    </w:p>
    <w:p w:rsidR="00325B96" w:rsidRPr="003C3E39" w:rsidRDefault="00325B96" w:rsidP="00325B96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rPr>
          <w:rFonts w:eastAsia="SymbolMT"/>
          <w:b/>
          <w:sz w:val="32"/>
          <w:szCs w:val="32"/>
        </w:rPr>
      </w:pPr>
      <w:r w:rsidRPr="003C3E39">
        <w:rPr>
          <w:rFonts w:eastAsia="SymbolMT"/>
          <w:b/>
          <w:sz w:val="32"/>
          <w:szCs w:val="32"/>
        </w:rPr>
        <w:t xml:space="preserve">Площадь </w:t>
      </w:r>
      <w:r w:rsidRPr="003C3E39">
        <w:rPr>
          <w:rFonts w:eastAsia="SymbolMT"/>
          <w:b/>
          <w:i/>
          <w:iCs/>
          <w:sz w:val="32"/>
          <w:szCs w:val="32"/>
        </w:rPr>
        <w:t xml:space="preserve">S </w:t>
      </w:r>
      <w:r w:rsidRPr="003C3E39">
        <w:rPr>
          <w:rFonts w:eastAsia="SymbolMT"/>
          <w:b/>
          <w:sz w:val="32"/>
          <w:szCs w:val="32"/>
        </w:rPr>
        <w:t xml:space="preserve">трапеции с основаниями </w:t>
      </w:r>
      <w:r w:rsidRPr="003C3E39">
        <w:rPr>
          <w:rFonts w:eastAsia="SymbolMT"/>
          <w:b/>
          <w:i/>
          <w:iCs/>
          <w:sz w:val="32"/>
          <w:szCs w:val="32"/>
        </w:rPr>
        <w:t>a</w:t>
      </w:r>
      <w:r w:rsidRPr="003C3E39">
        <w:rPr>
          <w:rFonts w:eastAsia="SymbolMT"/>
          <w:b/>
          <w:sz w:val="32"/>
          <w:szCs w:val="32"/>
        </w:rPr>
        <w:t xml:space="preserve">, </w:t>
      </w:r>
      <w:r w:rsidRPr="003C3E39">
        <w:rPr>
          <w:rFonts w:eastAsia="SymbolMT"/>
          <w:b/>
          <w:i/>
          <w:iCs/>
          <w:sz w:val="32"/>
          <w:szCs w:val="32"/>
        </w:rPr>
        <w:t xml:space="preserve">b </w:t>
      </w:r>
      <w:r w:rsidRPr="003C3E39">
        <w:rPr>
          <w:rFonts w:eastAsia="SymbolMT"/>
          <w:b/>
          <w:sz w:val="32"/>
          <w:szCs w:val="32"/>
        </w:rPr>
        <w:t xml:space="preserve">и высотой </w:t>
      </w:r>
      <w:r w:rsidRPr="003C3E39">
        <w:rPr>
          <w:rFonts w:eastAsia="SymbolMT"/>
          <w:b/>
          <w:i/>
          <w:iCs/>
          <w:sz w:val="32"/>
          <w:szCs w:val="32"/>
        </w:rPr>
        <w:t xml:space="preserve">h </w:t>
      </w:r>
      <w:r w:rsidRPr="003C3E39">
        <w:rPr>
          <w:rFonts w:eastAsia="SymbolMT"/>
          <w:b/>
          <w:sz w:val="32"/>
          <w:szCs w:val="32"/>
        </w:rPr>
        <w:t>вычисляется по формуле:</w:t>
      </w:r>
    </w:p>
    <w:p w:rsidR="00325B96" w:rsidRPr="003C3E39" w:rsidRDefault="00325B96" w:rsidP="00325B96">
      <w:pPr>
        <w:tabs>
          <w:tab w:val="left" w:pos="284"/>
        </w:tabs>
        <w:autoSpaceDE w:val="0"/>
        <w:autoSpaceDN w:val="0"/>
        <w:adjustRightInd w:val="0"/>
        <w:ind w:left="720"/>
        <w:jc w:val="center"/>
        <w:rPr>
          <w:rFonts w:eastAsia="SymbolMT"/>
          <w:b/>
          <w:sz w:val="32"/>
          <w:szCs w:val="32"/>
        </w:rPr>
      </w:pPr>
      <w:r w:rsidRPr="003C3E39">
        <w:rPr>
          <w:rFonts w:eastAsia="SymbolMT"/>
          <w:b/>
          <w:position w:val="-24"/>
          <w:sz w:val="32"/>
          <w:szCs w:val="32"/>
        </w:rPr>
        <w:object w:dxaOrig="1219" w:dyaOrig="620">
          <v:shape id="_x0000_i1033" type="#_x0000_t75" style="width:60.75pt;height:30.75pt" o:ole="">
            <v:imagedata r:id="rId36" o:title=""/>
          </v:shape>
          <o:OLEObject Type="Embed" ProgID="Equation.3" ShapeID="_x0000_i1033" DrawAspect="Content" ObjectID="_1573371393" r:id="rId37"/>
        </w:object>
      </w:r>
    </w:p>
    <w:p w:rsidR="00325B96" w:rsidRPr="003C3E39" w:rsidRDefault="00325B96" w:rsidP="00325B96">
      <w:pPr>
        <w:tabs>
          <w:tab w:val="left" w:pos="284"/>
        </w:tabs>
        <w:autoSpaceDE w:val="0"/>
        <w:autoSpaceDN w:val="0"/>
        <w:adjustRightInd w:val="0"/>
        <w:jc w:val="center"/>
        <w:rPr>
          <w:rFonts w:eastAsia="SymbolMT"/>
          <w:b/>
          <w:sz w:val="16"/>
          <w:szCs w:val="16"/>
        </w:rPr>
      </w:pPr>
    </w:p>
    <w:p w:rsidR="00325B96" w:rsidRPr="003C3E39" w:rsidRDefault="00325B96" w:rsidP="00325B96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exact"/>
        <w:jc w:val="both"/>
        <w:rPr>
          <w:sz w:val="28"/>
          <w:szCs w:val="28"/>
        </w:rPr>
      </w:pPr>
      <w:r w:rsidRPr="003C3E39">
        <w:rPr>
          <w:rFonts w:eastAsia="SymbolMT"/>
          <w:b/>
          <w:sz w:val="32"/>
          <w:szCs w:val="32"/>
        </w:rPr>
        <w:t xml:space="preserve">Площадь </w:t>
      </w:r>
      <w:r w:rsidRPr="003C3E39">
        <w:rPr>
          <w:rFonts w:eastAsia="SymbolMT"/>
          <w:b/>
          <w:i/>
          <w:iCs/>
          <w:sz w:val="32"/>
          <w:szCs w:val="32"/>
        </w:rPr>
        <w:t xml:space="preserve">S </w:t>
      </w:r>
      <w:r w:rsidRPr="003C3E39">
        <w:rPr>
          <w:rFonts w:eastAsia="SymbolMT"/>
          <w:b/>
          <w:sz w:val="32"/>
          <w:szCs w:val="32"/>
        </w:rPr>
        <w:t xml:space="preserve">круга радиуса </w:t>
      </w:r>
      <w:r w:rsidRPr="003C3E39">
        <w:rPr>
          <w:rFonts w:eastAsia="SymbolMT"/>
          <w:b/>
          <w:i/>
          <w:iCs/>
          <w:sz w:val="32"/>
          <w:szCs w:val="32"/>
        </w:rPr>
        <w:t xml:space="preserve">R </w:t>
      </w:r>
      <w:r w:rsidRPr="003C3E39">
        <w:rPr>
          <w:rFonts w:eastAsia="SymbolMT"/>
          <w:b/>
          <w:sz w:val="32"/>
          <w:szCs w:val="32"/>
        </w:rPr>
        <w:t>вычисляется по формуле:</w:t>
      </w:r>
    </w:p>
    <w:p w:rsidR="00325B96" w:rsidRPr="003C3E39" w:rsidRDefault="00325B96" w:rsidP="00325B96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exact"/>
        <w:ind w:left="720"/>
        <w:jc w:val="center"/>
        <w:rPr>
          <w:rFonts w:eastAsia="SymbolMT"/>
          <w:b/>
          <w:sz w:val="12"/>
          <w:szCs w:val="12"/>
        </w:rPr>
      </w:pPr>
    </w:p>
    <w:p w:rsidR="00325B96" w:rsidRPr="003C3E39" w:rsidRDefault="00325B96" w:rsidP="00325B96">
      <w:pPr>
        <w:spacing w:after="200" w:line="276" w:lineRule="auto"/>
        <w:jc w:val="center"/>
        <w:rPr>
          <w:sz w:val="28"/>
          <w:szCs w:val="28"/>
        </w:rPr>
      </w:pPr>
      <w:r w:rsidRPr="003C3E39">
        <w:rPr>
          <w:rFonts w:eastAsia="SymbolMT"/>
          <w:i/>
          <w:iCs/>
          <w:sz w:val="32"/>
          <w:szCs w:val="32"/>
        </w:rPr>
        <w:t xml:space="preserve">S </w:t>
      </w:r>
      <w:r w:rsidRPr="003C3E39">
        <w:rPr>
          <w:rFonts w:eastAsia="SymbolMT"/>
          <w:sz w:val="32"/>
          <w:szCs w:val="32"/>
        </w:rPr>
        <w:t xml:space="preserve">= </w:t>
      </w:r>
      <w:r w:rsidRPr="003C3E39">
        <w:rPr>
          <w:rFonts w:eastAsia="SymbolMT"/>
          <w:i/>
          <w:sz w:val="32"/>
          <w:szCs w:val="32"/>
        </w:rPr>
        <w:t>π</w:t>
      </w:r>
      <w:r w:rsidRPr="003C3E39">
        <w:rPr>
          <w:rFonts w:eastAsia="SymbolMT"/>
          <w:i/>
          <w:iCs/>
          <w:sz w:val="32"/>
          <w:szCs w:val="32"/>
        </w:rPr>
        <w:t>R</w:t>
      </w:r>
      <w:r w:rsidRPr="003C3E39">
        <w:rPr>
          <w:rFonts w:eastAsia="SymbolMT"/>
          <w:sz w:val="32"/>
          <w:szCs w:val="32"/>
          <w:vertAlign w:val="superscript"/>
        </w:rPr>
        <w:t>2</w:t>
      </w:r>
    </w:p>
    <w:p w:rsidR="00325B96" w:rsidRPr="003C3E39" w:rsidRDefault="00325B96" w:rsidP="001A19CD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F97BA6" w:rsidRPr="003C3E39" w:rsidRDefault="00F97BA6">
      <w:pPr>
        <w:spacing w:after="200" w:line="276" w:lineRule="auto"/>
        <w:rPr>
          <w:b/>
          <w:sz w:val="28"/>
          <w:szCs w:val="28"/>
        </w:rPr>
      </w:pPr>
      <w:r w:rsidRPr="003C3E39">
        <w:rPr>
          <w:b/>
          <w:sz w:val="28"/>
          <w:szCs w:val="28"/>
        </w:rPr>
        <w:br w:type="page"/>
      </w:r>
    </w:p>
    <w:p w:rsidR="00325B96" w:rsidRPr="003C3E39" w:rsidRDefault="00325B96" w:rsidP="001A19CD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FA4835" w:rsidRPr="003C3E39" w:rsidRDefault="00A10B03" w:rsidP="00FB3A76">
      <w:pPr>
        <w:spacing w:after="200" w:line="276" w:lineRule="auto"/>
        <w:jc w:val="center"/>
        <w:rPr>
          <w:b/>
          <w:sz w:val="28"/>
          <w:szCs w:val="28"/>
        </w:rPr>
      </w:pPr>
      <w:bookmarkStart w:id="5" w:name="_Toc287887455"/>
      <w:r w:rsidRPr="003C3E39">
        <w:rPr>
          <w:b/>
          <w:sz w:val="28"/>
          <w:szCs w:val="28"/>
        </w:rPr>
        <w:t xml:space="preserve">Выписка из </w:t>
      </w:r>
      <w:r w:rsidR="00FA4835" w:rsidRPr="003C3E39">
        <w:rPr>
          <w:b/>
          <w:sz w:val="28"/>
          <w:szCs w:val="28"/>
        </w:rPr>
        <w:t>Инструкци</w:t>
      </w:r>
      <w:r w:rsidRPr="003C3E39">
        <w:rPr>
          <w:b/>
          <w:sz w:val="28"/>
          <w:szCs w:val="28"/>
        </w:rPr>
        <w:t>и</w:t>
      </w:r>
      <w:r w:rsidR="00FA4835" w:rsidRPr="003C3E39">
        <w:rPr>
          <w:b/>
          <w:sz w:val="28"/>
          <w:szCs w:val="28"/>
        </w:rPr>
        <w:t xml:space="preserve"> по заполнению бланков </w:t>
      </w:r>
      <w:r w:rsidR="001936D3" w:rsidRPr="003C3E39">
        <w:rPr>
          <w:b/>
          <w:sz w:val="28"/>
          <w:szCs w:val="28"/>
        </w:rPr>
        <w:t>регистрации и ответов</w:t>
      </w:r>
      <w:r w:rsidR="00FA4835" w:rsidRPr="003C3E39">
        <w:rPr>
          <w:b/>
          <w:sz w:val="28"/>
          <w:szCs w:val="28"/>
        </w:rPr>
        <w:t xml:space="preserve"> выпускник</w:t>
      </w:r>
      <w:r w:rsidR="001936D3" w:rsidRPr="003C3E39">
        <w:rPr>
          <w:b/>
          <w:sz w:val="28"/>
          <w:szCs w:val="28"/>
        </w:rPr>
        <w:t>ами</w:t>
      </w:r>
      <w:r w:rsidR="00FA4835" w:rsidRPr="003C3E39">
        <w:rPr>
          <w:b/>
          <w:sz w:val="28"/>
          <w:szCs w:val="28"/>
        </w:rPr>
        <w:t xml:space="preserve"> </w:t>
      </w:r>
      <w:r w:rsidR="008D28D7" w:rsidRPr="003C3E39">
        <w:rPr>
          <w:b/>
          <w:sz w:val="28"/>
          <w:szCs w:val="28"/>
        </w:rPr>
        <w:t>образовательных организаций</w:t>
      </w:r>
      <w:r w:rsidR="00FA4835" w:rsidRPr="003C3E39">
        <w:rPr>
          <w:b/>
          <w:sz w:val="28"/>
          <w:szCs w:val="28"/>
        </w:rPr>
        <w:t xml:space="preserve"> </w:t>
      </w:r>
      <w:r w:rsidR="00FA4835" w:rsidRPr="003C3E39">
        <w:rPr>
          <w:b/>
          <w:sz w:val="28"/>
          <w:szCs w:val="28"/>
          <w:lang w:val="en-US"/>
        </w:rPr>
        <w:t>IX</w:t>
      </w:r>
      <w:r w:rsidR="00FA4835" w:rsidRPr="003C3E39">
        <w:rPr>
          <w:b/>
          <w:sz w:val="28"/>
          <w:szCs w:val="28"/>
        </w:rPr>
        <w:t xml:space="preserve"> классов</w:t>
      </w:r>
    </w:p>
    <w:p w:rsidR="00FA4835" w:rsidRPr="003C3E39" w:rsidRDefault="00FA4835" w:rsidP="00FA4835"/>
    <w:p w:rsidR="00FA4835" w:rsidRPr="003C3E39" w:rsidRDefault="00FA4835" w:rsidP="00FA4835">
      <w:pPr>
        <w:pStyle w:val="af4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3C3E39">
        <w:rPr>
          <w:sz w:val="28"/>
          <w:szCs w:val="28"/>
        </w:rPr>
        <w:t>Все бланки заполняются яркими ч</w:t>
      </w:r>
      <w:r w:rsidR="00CB487A" w:rsidRPr="003C3E39">
        <w:rPr>
          <w:sz w:val="28"/>
          <w:szCs w:val="28"/>
        </w:rPr>
        <w:t>ё</w:t>
      </w:r>
      <w:r w:rsidRPr="003C3E39">
        <w:rPr>
          <w:sz w:val="28"/>
          <w:szCs w:val="28"/>
        </w:rPr>
        <w:t>рными чернилами. Допускается использова</w:t>
      </w:r>
      <w:r w:rsidR="00CB487A" w:rsidRPr="003C3E39">
        <w:rPr>
          <w:sz w:val="28"/>
          <w:szCs w:val="28"/>
        </w:rPr>
        <w:t xml:space="preserve">ние </w:t>
      </w:r>
      <w:proofErr w:type="spellStart"/>
      <w:r w:rsidR="00CB487A" w:rsidRPr="003C3E39">
        <w:rPr>
          <w:sz w:val="28"/>
          <w:szCs w:val="28"/>
        </w:rPr>
        <w:t>гелевой</w:t>
      </w:r>
      <w:proofErr w:type="spellEnd"/>
      <w:r w:rsidRPr="003C3E39">
        <w:rPr>
          <w:sz w:val="28"/>
          <w:szCs w:val="28"/>
        </w:rPr>
        <w:t>,</w:t>
      </w:r>
      <w:r w:rsidR="00795686" w:rsidRPr="003C3E39">
        <w:rPr>
          <w:sz w:val="28"/>
          <w:szCs w:val="28"/>
        </w:rPr>
        <w:t xml:space="preserve"> капиллярной или перьевой ручек..</w:t>
      </w:r>
      <w:r w:rsidR="00A10B03" w:rsidRPr="003C3E39">
        <w:rPr>
          <w:sz w:val="28"/>
          <w:szCs w:val="28"/>
        </w:rPr>
        <w:t>.</w:t>
      </w:r>
    </w:p>
    <w:p w:rsidR="00FA4835" w:rsidRPr="003C3E39" w:rsidRDefault="00FA4835" w:rsidP="002D5946">
      <w:pPr>
        <w:pStyle w:val="af4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C3E39">
        <w:rPr>
          <w:sz w:val="28"/>
          <w:szCs w:val="28"/>
        </w:rPr>
        <w:t xml:space="preserve">При записи ответов необходимо строго следовать инструкциям по выполнению работы </w:t>
      </w:r>
      <w:r w:rsidR="00A10B03" w:rsidRPr="003C3E39">
        <w:rPr>
          <w:sz w:val="28"/>
          <w:szCs w:val="28"/>
        </w:rPr>
        <w:t xml:space="preserve"> </w:t>
      </w:r>
      <w:r w:rsidRPr="003C3E39">
        <w:rPr>
          <w:sz w:val="28"/>
          <w:szCs w:val="28"/>
        </w:rPr>
        <w:t>указанным в контрольном измерительном материале (далее - КИМ)</w:t>
      </w:r>
      <w:r w:rsidR="00A10B03" w:rsidRPr="003C3E39">
        <w:rPr>
          <w:sz w:val="28"/>
          <w:szCs w:val="28"/>
        </w:rPr>
        <w:t>….</w:t>
      </w:r>
      <w:r w:rsidR="00B060E2" w:rsidRPr="003C3E39">
        <w:rPr>
          <w:sz w:val="28"/>
          <w:szCs w:val="28"/>
        </w:rPr>
        <w:t xml:space="preserve"> </w:t>
      </w:r>
      <w:r w:rsidRPr="003C3E39">
        <w:rPr>
          <w:sz w:val="28"/>
          <w:szCs w:val="28"/>
        </w:rPr>
        <w:t>Замена ответа осуществляется заполнением соответствующих полей в области замены ошибочных ответов</w:t>
      </w:r>
      <w:r w:rsidR="00C80183" w:rsidRPr="003C3E39">
        <w:rPr>
          <w:sz w:val="28"/>
          <w:szCs w:val="28"/>
        </w:rPr>
        <w:t>…</w:t>
      </w:r>
    </w:p>
    <w:p w:rsidR="00FA4835" w:rsidRPr="003C3E39" w:rsidRDefault="00FA4835" w:rsidP="00FA4835">
      <w:pPr>
        <w:pStyle w:val="af4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3C3E39">
        <w:rPr>
          <w:sz w:val="28"/>
          <w:szCs w:val="28"/>
        </w:rPr>
        <w:t xml:space="preserve">Форма краткого ответа устанавливается в бланках КИМ по </w:t>
      </w:r>
      <w:r w:rsidR="003D1274" w:rsidRPr="003C3E39">
        <w:rPr>
          <w:sz w:val="28"/>
          <w:szCs w:val="28"/>
        </w:rPr>
        <w:t>каждому учебному предмету</w:t>
      </w:r>
      <w:r w:rsidR="00C80183" w:rsidRPr="003C3E39">
        <w:rPr>
          <w:sz w:val="28"/>
          <w:szCs w:val="28"/>
        </w:rPr>
        <w:t>…</w:t>
      </w:r>
    </w:p>
    <w:p w:rsidR="00FA4835" w:rsidRPr="003C3E39" w:rsidRDefault="00FA4835" w:rsidP="00FA4835">
      <w:pPr>
        <w:pStyle w:val="af4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C3E39">
        <w:rPr>
          <w:sz w:val="28"/>
          <w:szCs w:val="28"/>
        </w:rPr>
        <w:t>Каждая цифра (буква или знак) записывается в отдельную клеточку, строго по образцу из верхней части бланка. Не разрешается использовать при записи ответа на задания с кратким ответом никаких иных символов, кроме символов кириллицы, арабских цифр, запятой, знака дефис (минус), а так же точки с запятой (математика).</w:t>
      </w:r>
    </w:p>
    <w:p w:rsidR="00FA4835" w:rsidRPr="003C3E39" w:rsidRDefault="00FA4835" w:rsidP="00FA4835">
      <w:pPr>
        <w:pStyle w:val="af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3C3E39">
        <w:rPr>
          <w:sz w:val="28"/>
          <w:szCs w:val="28"/>
        </w:rPr>
        <w:t>Если кратким ответом должно быть слово, пропущенное в некотором предложении, то это слово нужно писать в той форме (род, число, падеж и т.п.), в которой оно должно стоять в предложении.</w:t>
      </w:r>
      <w:proofErr w:type="gramEnd"/>
    </w:p>
    <w:p w:rsidR="00FA4835" w:rsidRPr="003C3E39" w:rsidRDefault="00FA4835" w:rsidP="00C80183">
      <w:pPr>
        <w:pStyle w:val="af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C3E39">
        <w:rPr>
          <w:sz w:val="28"/>
          <w:szCs w:val="28"/>
        </w:rPr>
        <w:t xml:space="preserve">Если числовой ответ получается в виде обыкновенной дроби, то </w:t>
      </w:r>
      <w:proofErr w:type="spellStart"/>
      <w:r w:rsidRPr="003C3E39">
        <w:rPr>
          <w:sz w:val="28"/>
          <w:szCs w:val="28"/>
        </w:rPr>
        <w:t>ее</w:t>
      </w:r>
      <w:proofErr w:type="spellEnd"/>
      <w:r w:rsidRPr="003C3E39">
        <w:rPr>
          <w:sz w:val="28"/>
          <w:szCs w:val="28"/>
        </w:rPr>
        <w:t xml:space="preserve"> следует перевести в десятичную дробь. В ответе, записанном в виде десятичной дроби, в качестве разделителя следует указывать запятую</w:t>
      </w:r>
      <w:r w:rsidR="00C80183" w:rsidRPr="003C3E39">
        <w:rPr>
          <w:sz w:val="28"/>
          <w:szCs w:val="28"/>
        </w:rPr>
        <w:t>…</w:t>
      </w:r>
    </w:p>
    <w:p w:rsidR="00FA4835" w:rsidRPr="003C3E39" w:rsidRDefault="00FA4835" w:rsidP="00FA4835">
      <w:pPr>
        <w:ind w:firstLine="709"/>
        <w:jc w:val="center"/>
        <w:rPr>
          <w:b/>
          <w:sz w:val="28"/>
          <w:szCs w:val="28"/>
        </w:rPr>
      </w:pPr>
    </w:p>
    <w:p w:rsidR="00FA4835" w:rsidRPr="003C3E39" w:rsidRDefault="00FA4835" w:rsidP="00581BBC">
      <w:pPr>
        <w:ind w:firstLine="709"/>
        <w:jc w:val="center"/>
        <w:rPr>
          <w:b/>
          <w:sz w:val="28"/>
          <w:szCs w:val="28"/>
        </w:rPr>
      </w:pPr>
      <w:r w:rsidRPr="003C3E39">
        <w:rPr>
          <w:b/>
          <w:sz w:val="28"/>
          <w:szCs w:val="28"/>
        </w:rPr>
        <w:t>Заполнение бланка ответов № 2</w:t>
      </w:r>
    </w:p>
    <w:p w:rsidR="00FA4835" w:rsidRPr="003C3E39" w:rsidRDefault="00FA4835" w:rsidP="00FA4835">
      <w:pPr>
        <w:pStyle w:val="af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C3E39">
        <w:rPr>
          <w:sz w:val="28"/>
          <w:szCs w:val="28"/>
        </w:rPr>
        <w:t>Бланк ответов №</w:t>
      </w:r>
      <w:r w:rsidR="003742DD" w:rsidRPr="003C3E39">
        <w:rPr>
          <w:sz w:val="28"/>
          <w:szCs w:val="28"/>
        </w:rPr>
        <w:t xml:space="preserve"> </w:t>
      </w:r>
      <w:r w:rsidRPr="003C3E39">
        <w:rPr>
          <w:sz w:val="28"/>
          <w:szCs w:val="28"/>
        </w:rPr>
        <w:t>2 предназначен для записи ответов на задания с разв</w:t>
      </w:r>
      <w:r w:rsidR="00581BBC" w:rsidRPr="003C3E39">
        <w:rPr>
          <w:sz w:val="28"/>
          <w:szCs w:val="28"/>
        </w:rPr>
        <w:t>ё</w:t>
      </w:r>
      <w:r w:rsidRPr="003C3E39">
        <w:rPr>
          <w:sz w:val="28"/>
          <w:szCs w:val="28"/>
        </w:rPr>
        <w:t>рнутым ответом</w:t>
      </w:r>
      <w:r w:rsidR="00C80183" w:rsidRPr="003C3E39">
        <w:rPr>
          <w:sz w:val="28"/>
          <w:szCs w:val="28"/>
        </w:rPr>
        <w:t>….</w:t>
      </w:r>
    </w:p>
    <w:p w:rsidR="00FA4835" w:rsidRPr="003C3E39" w:rsidRDefault="00FA4835" w:rsidP="00FA4835">
      <w:pPr>
        <w:pStyle w:val="af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C3E39">
        <w:rPr>
          <w:sz w:val="28"/>
          <w:szCs w:val="28"/>
        </w:rPr>
        <w:t>При недостатке места для ответов на основном бланке ответов № 2</w:t>
      </w:r>
      <w:r w:rsidR="003D1274" w:rsidRPr="003C3E39">
        <w:rPr>
          <w:sz w:val="28"/>
          <w:szCs w:val="28"/>
        </w:rPr>
        <w:t>,</w:t>
      </w:r>
      <w:r w:rsidRPr="003C3E39">
        <w:rPr>
          <w:sz w:val="28"/>
          <w:szCs w:val="28"/>
        </w:rPr>
        <w:t xml:space="preserve"> участник </w:t>
      </w:r>
      <w:r w:rsidR="003D1274" w:rsidRPr="003C3E39">
        <w:rPr>
          <w:sz w:val="28"/>
          <w:szCs w:val="28"/>
        </w:rPr>
        <w:t xml:space="preserve">экзамена </w:t>
      </w:r>
      <w:r w:rsidRPr="003C3E39">
        <w:rPr>
          <w:sz w:val="28"/>
          <w:szCs w:val="28"/>
        </w:rPr>
        <w:t xml:space="preserve"> может продолжить записи на дополнительном бланке ответов № 2, выдаваемом организатором в аудитории по требованию участника в случае, когда на основном бланке ответов № 2 не осталось места. В случае заполнения дополнительного бланка ответов № 2 при незаполненном основном бланке ответов № 2 ответы, </w:t>
      </w:r>
      <w:proofErr w:type="spellStart"/>
      <w:r w:rsidRPr="003C3E39">
        <w:rPr>
          <w:sz w:val="28"/>
          <w:szCs w:val="28"/>
        </w:rPr>
        <w:t>внесенные</w:t>
      </w:r>
      <w:proofErr w:type="spellEnd"/>
      <w:r w:rsidRPr="003C3E39">
        <w:rPr>
          <w:sz w:val="28"/>
          <w:szCs w:val="28"/>
        </w:rPr>
        <w:t xml:space="preserve"> в дополнительный бланк ответов № 2, оцениваться не будут.</w:t>
      </w:r>
    </w:p>
    <w:bookmarkEnd w:id="5"/>
    <w:p w:rsidR="003D1274" w:rsidRPr="003C3E39" w:rsidRDefault="003D1274" w:rsidP="003D1274">
      <w:pPr>
        <w:pStyle w:val="af4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C3E39">
        <w:rPr>
          <w:sz w:val="28"/>
          <w:szCs w:val="28"/>
        </w:rPr>
        <w:t xml:space="preserve">В </w:t>
      </w:r>
      <w:hyperlink r:id="rId38" w:history="1">
        <w:r w:rsidRPr="003C3E39">
          <w:rPr>
            <w:rStyle w:val="a3"/>
            <w:color w:val="auto"/>
            <w:sz w:val="28"/>
            <w:szCs w:val="28"/>
            <w:u w:val="none"/>
          </w:rPr>
          <w:t>поле</w:t>
        </w:r>
      </w:hyperlink>
      <w:r w:rsidRPr="003C3E39">
        <w:rPr>
          <w:sz w:val="28"/>
          <w:szCs w:val="28"/>
        </w:rPr>
        <w:t xml:space="preserve"> «Лист №» организатор в аудитории при выдаче дополнительного бланка ответов № 2 вносит порядковый номер листа работы участника экзамена (при этом первым листом является основной бланк ответов № 2, который участник экзамена получил в составе индивидуального комплекта)….</w:t>
      </w:r>
    </w:p>
    <w:p w:rsidR="003C3E39" w:rsidRPr="003C3E39" w:rsidRDefault="003C3E39">
      <w:pPr>
        <w:spacing w:after="200" w:line="276" w:lineRule="auto"/>
        <w:rPr>
          <w:b/>
          <w:sz w:val="28"/>
          <w:szCs w:val="28"/>
        </w:rPr>
      </w:pPr>
      <w:r w:rsidRPr="003C3E39">
        <w:rPr>
          <w:b/>
          <w:sz w:val="28"/>
          <w:szCs w:val="28"/>
        </w:rPr>
        <w:br w:type="page"/>
      </w:r>
    </w:p>
    <w:p w:rsidR="00325B96" w:rsidRPr="003C3E39" w:rsidRDefault="00132745" w:rsidP="00C82E28">
      <w:pPr>
        <w:spacing w:after="200" w:line="276" w:lineRule="auto"/>
        <w:rPr>
          <w:b/>
          <w:sz w:val="28"/>
          <w:szCs w:val="28"/>
        </w:rPr>
      </w:pPr>
      <w:r w:rsidRPr="003C3E39">
        <w:rPr>
          <w:b/>
          <w:sz w:val="28"/>
          <w:szCs w:val="28"/>
        </w:rPr>
        <w:lastRenderedPageBreak/>
        <w:t>Для заметок</w:t>
      </w:r>
    </w:p>
    <w:p w:rsidR="005040EF" w:rsidRPr="003C3E39" w:rsidRDefault="00132745" w:rsidP="00C82E28">
      <w:pPr>
        <w:spacing w:line="276" w:lineRule="auto"/>
        <w:jc w:val="both"/>
        <w:rPr>
          <w:b/>
          <w:sz w:val="28"/>
          <w:szCs w:val="28"/>
        </w:rPr>
      </w:pPr>
      <w:r w:rsidRPr="003C3E39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2E28" w:rsidRPr="003C3E39">
        <w:rPr>
          <w:b/>
          <w:sz w:val="28"/>
          <w:szCs w:val="28"/>
        </w:rPr>
        <w:t>____________________</w:t>
      </w:r>
    </w:p>
    <w:p w:rsidR="005040EF" w:rsidRPr="003C3E39" w:rsidRDefault="005040EF" w:rsidP="005040EF">
      <w:pPr>
        <w:pStyle w:val="ConsPlusNormal"/>
        <w:ind w:firstLine="0"/>
        <w:jc w:val="center"/>
        <w:rPr>
          <w:b/>
          <w:sz w:val="28"/>
          <w:szCs w:val="28"/>
        </w:rPr>
      </w:pPr>
    </w:p>
    <w:p w:rsidR="005040EF" w:rsidRPr="003C3E39" w:rsidRDefault="005040EF" w:rsidP="005040EF">
      <w:pPr>
        <w:pStyle w:val="ConsPlusNormal"/>
        <w:ind w:firstLine="0"/>
        <w:jc w:val="center"/>
        <w:rPr>
          <w:b/>
          <w:sz w:val="28"/>
          <w:szCs w:val="28"/>
        </w:rPr>
      </w:pPr>
    </w:p>
    <w:p w:rsidR="005040EF" w:rsidRPr="003C3E39" w:rsidRDefault="005040EF" w:rsidP="005040EF">
      <w:pPr>
        <w:pStyle w:val="ConsPlusNormal"/>
        <w:ind w:firstLine="0"/>
        <w:jc w:val="center"/>
        <w:rPr>
          <w:b/>
          <w:sz w:val="28"/>
          <w:szCs w:val="28"/>
        </w:rPr>
      </w:pPr>
    </w:p>
    <w:p w:rsidR="005040EF" w:rsidRPr="003C3E39" w:rsidRDefault="005040EF" w:rsidP="005040EF">
      <w:pPr>
        <w:pStyle w:val="ConsPlusNormal"/>
        <w:ind w:firstLine="0"/>
        <w:jc w:val="center"/>
        <w:rPr>
          <w:b/>
          <w:sz w:val="28"/>
          <w:szCs w:val="28"/>
        </w:rPr>
      </w:pPr>
    </w:p>
    <w:p w:rsidR="005040EF" w:rsidRPr="003C3E39" w:rsidRDefault="005040EF" w:rsidP="005040EF">
      <w:pPr>
        <w:pStyle w:val="ConsPlusNormal"/>
        <w:ind w:firstLine="0"/>
        <w:jc w:val="center"/>
        <w:rPr>
          <w:b/>
          <w:sz w:val="28"/>
          <w:szCs w:val="28"/>
        </w:rPr>
      </w:pPr>
    </w:p>
    <w:p w:rsidR="005040EF" w:rsidRPr="003C3E39" w:rsidRDefault="005040EF" w:rsidP="005040EF">
      <w:pPr>
        <w:pStyle w:val="ConsPlusNormal"/>
        <w:ind w:firstLine="0"/>
        <w:jc w:val="center"/>
        <w:rPr>
          <w:b/>
          <w:sz w:val="28"/>
          <w:szCs w:val="28"/>
        </w:rPr>
      </w:pPr>
    </w:p>
    <w:p w:rsidR="005040EF" w:rsidRPr="003C3E39" w:rsidRDefault="005040EF" w:rsidP="005040EF">
      <w:pPr>
        <w:pStyle w:val="ConsPlusNormal"/>
        <w:ind w:firstLine="0"/>
        <w:jc w:val="center"/>
        <w:rPr>
          <w:b/>
          <w:sz w:val="28"/>
          <w:szCs w:val="28"/>
        </w:rPr>
      </w:pPr>
    </w:p>
    <w:p w:rsidR="005040EF" w:rsidRPr="003C3E39" w:rsidRDefault="005040EF" w:rsidP="005040EF">
      <w:pPr>
        <w:pStyle w:val="ConsPlusNormal"/>
        <w:ind w:firstLine="0"/>
        <w:jc w:val="center"/>
        <w:rPr>
          <w:b/>
          <w:sz w:val="28"/>
          <w:szCs w:val="28"/>
        </w:rPr>
      </w:pPr>
    </w:p>
    <w:p w:rsidR="005040EF" w:rsidRPr="003C3E39" w:rsidRDefault="005040EF" w:rsidP="005040EF">
      <w:pPr>
        <w:pStyle w:val="ConsPlusNormal"/>
        <w:ind w:firstLine="0"/>
        <w:jc w:val="center"/>
        <w:rPr>
          <w:b/>
          <w:sz w:val="28"/>
          <w:szCs w:val="28"/>
        </w:rPr>
      </w:pPr>
    </w:p>
    <w:p w:rsidR="005040EF" w:rsidRPr="003C3E39" w:rsidRDefault="005040EF" w:rsidP="005040EF">
      <w:pPr>
        <w:pStyle w:val="ConsPlusNormal"/>
        <w:ind w:firstLine="0"/>
        <w:jc w:val="center"/>
        <w:rPr>
          <w:b/>
          <w:sz w:val="28"/>
          <w:szCs w:val="28"/>
        </w:rPr>
      </w:pPr>
    </w:p>
    <w:p w:rsidR="005040EF" w:rsidRPr="003C3E39" w:rsidRDefault="005040EF" w:rsidP="005040EF">
      <w:pPr>
        <w:pStyle w:val="ConsPlusNormal"/>
        <w:ind w:firstLine="0"/>
        <w:jc w:val="center"/>
        <w:rPr>
          <w:b/>
          <w:sz w:val="28"/>
          <w:szCs w:val="28"/>
        </w:rPr>
      </w:pPr>
    </w:p>
    <w:p w:rsidR="005040EF" w:rsidRPr="003C3E39" w:rsidRDefault="005040EF" w:rsidP="005040EF">
      <w:pPr>
        <w:pStyle w:val="ConsPlusNormal"/>
        <w:ind w:firstLine="0"/>
        <w:jc w:val="center"/>
        <w:rPr>
          <w:b/>
          <w:sz w:val="28"/>
          <w:szCs w:val="28"/>
        </w:rPr>
      </w:pPr>
    </w:p>
    <w:p w:rsidR="005040EF" w:rsidRPr="003C3E39" w:rsidRDefault="005040EF" w:rsidP="005040EF">
      <w:pPr>
        <w:pStyle w:val="ConsPlusNormal"/>
        <w:ind w:firstLine="0"/>
        <w:jc w:val="center"/>
        <w:rPr>
          <w:b/>
          <w:sz w:val="28"/>
          <w:szCs w:val="28"/>
        </w:rPr>
      </w:pPr>
    </w:p>
    <w:p w:rsidR="005040EF" w:rsidRPr="003C3E39" w:rsidRDefault="005040EF" w:rsidP="005040EF">
      <w:pPr>
        <w:pStyle w:val="ConsPlusNormal"/>
        <w:ind w:firstLine="0"/>
        <w:jc w:val="center"/>
        <w:rPr>
          <w:b/>
          <w:sz w:val="28"/>
          <w:szCs w:val="28"/>
        </w:rPr>
      </w:pPr>
    </w:p>
    <w:p w:rsidR="005040EF" w:rsidRPr="003C3E39" w:rsidRDefault="005040EF" w:rsidP="005040EF">
      <w:pPr>
        <w:pStyle w:val="ConsPlusNormal"/>
        <w:ind w:firstLine="0"/>
        <w:jc w:val="center"/>
        <w:rPr>
          <w:b/>
          <w:sz w:val="28"/>
          <w:szCs w:val="28"/>
        </w:rPr>
      </w:pPr>
    </w:p>
    <w:p w:rsidR="005040EF" w:rsidRPr="003C3E39" w:rsidRDefault="005040EF" w:rsidP="005040EF">
      <w:pPr>
        <w:pStyle w:val="ConsPlusNormal"/>
        <w:ind w:firstLine="0"/>
        <w:jc w:val="center"/>
        <w:rPr>
          <w:b/>
          <w:sz w:val="28"/>
          <w:szCs w:val="28"/>
        </w:rPr>
      </w:pPr>
    </w:p>
    <w:p w:rsidR="005040EF" w:rsidRPr="003C3E39" w:rsidRDefault="005040EF" w:rsidP="005040EF">
      <w:pPr>
        <w:pStyle w:val="ConsPlusNormal"/>
        <w:ind w:firstLine="0"/>
        <w:jc w:val="center"/>
        <w:rPr>
          <w:b/>
          <w:sz w:val="28"/>
          <w:szCs w:val="28"/>
        </w:rPr>
      </w:pPr>
    </w:p>
    <w:p w:rsidR="005040EF" w:rsidRPr="003C3E39" w:rsidRDefault="005040EF" w:rsidP="005040E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3E39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proofErr w:type="spellStart"/>
      <w:r w:rsidRPr="003C3E39">
        <w:rPr>
          <w:rFonts w:ascii="Times New Roman" w:hAnsi="Times New Roman" w:cs="Times New Roman"/>
          <w:sz w:val="28"/>
          <w:szCs w:val="28"/>
        </w:rPr>
        <w:t>каз</w:t>
      </w:r>
      <w:proofErr w:type="spellEnd"/>
      <w:proofErr w:type="gramStart"/>
      <w:r w:rsidR="003E276E" w:rsidRPr="003C3E39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proofErr w:type="gramEnd"/>
      <w:r w:rsidRPr="003C3E39">
        <w:rPr>
          <w:rFonts w:ascii="Times New Roman" w:hAnsi="Times New Roman" w:cs="Times New Roman"/>
          <w:sz w:val="28"/>
          <w:szCs w:val="28"/>
        </w:rPr>
        <w:t>нное</w:t>
      </w:r>
      <w:proofErr w:type="spellEnd"/>
      <w:r w:rsidRPr="003C3E39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</w:t>
      </w:r>
      <w:r w:rsidR="002D5946" w:rsidRPr="003C3E39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  <w:r w:rsidRPr="003C3E39">
        <w:rPr>
          <w:rFonts w:ascii="Times New Roman" w:hAnsi="Times New Roman" w:cs="Times New Roman"/>
          <w:sz w:val="28"/>
          <w:szCs w:val="28"/>
        </w:rPr>
        <w:t xml:space="preserve">города Новосибирска </w:t>
      </w:r>
    </w:p>
    <w:p w:rsidR="005040EF" w:rsidRPr="003C3E39" w:rsidRDefault="005040EF" w:rsidP="005040E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3E39">
        <w:rPr>
          <w:rFonts w:ascii="Times New Roman" w:hAnsi="Times New Roman" w:cs="Times New Roman"/>
          <w:sz w:val="28"/>
          <w:szCs w:val="28"/>
        </w:rPr>
        <w:t>«Городской центр развития образования»</w:t>
      </w:r>
    </w:p>
    <w:p w:rsidR="005040EF" w:rsidRPr="003C3E39" w:rsidRDefault="005040EF" w:rsidP="005040E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40EF" w:rsidRPr="003C3E39" w:rsidRDefault="005040EF" w:rsidP="005040E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5040EF" w:rsidRPr="003C3E39" w:rsidRDefault="005040EF" w:rsidP="005040EF">
      <w:pPr>
        <w:spacing w:after="200" w:line="276" w:lineRule="auto"/>
        <w:jc w:val="center"/>
        <w:rPr>
          <w:sz w:val="28"/>
          <w:szCs w:val="28"/>
        </w:rPr>
      </w:pPr>
    </w:p>
    <w:p w:rsidR="005040EF" w:rsidRPr="003C3E39" w:rsidRDefault="005040EF" w:rsidP="005040EF">
      <w:pPr>
        <w:spacing w:after="200" w:line="276" w:lineRule="auto"/>
        <w:jc w:val="center"/>
        <w:rPr>
          <w:sz w:val="28"/>
          <w:szCs w:val="28"/>
        </w:rPr>
      </w:pPr>
      <w:r w:rsidRPr="003C3E39">
        <w:rPr>
          <w:sz w:val="28"/>
          <w:szCs w:val="28"/>
        </w:rPr>
        <w:t xml:space="preserve">Ответственный за выпуск </w:t>
      </w:r>
      <w:proofErr w:type="spellStart"/>
      <w:r w:rsidRPr="003C3E39">
        <w:rPr>
          <w:sz w:val="28"/>
          <w:szCs w:val="28"/>
        </w:rPr>
        <w:t>Могилёв</w:t>
      </w:r>
      <w:proofErr w:type="spellEnd"/>
      <w:r w:rsidRPr="003C3E39">
        <w:rPr>
          <w:sz w:val="28"/>
          <w:szCs w:val="28"/>
        </w:rPr>
        <w:t xml:space="preserve"> Николай Алексеевич, </w:t>
      </w:r>
    </w:p>
    <w:p w:rsidR="005040EF" w:rsidRPr="003C3E39" w:rsidRDefault="005040EF" w:rsidP="005040EF">
      <w:pPr>
        <w:spacing w:after="200" w:line="276" w:lineRule="auto"/>
        <w:jc w:val="center"/>
        <w:rPr>
          <w:sz w:val="28"/>
          <w:szCs w:val="28"/>
        </w:rPr>
      </w:pPr>
      <w:r w:rsidRPr="003C3E39">
        <w:rPr>
          <w:sz w:val="28"/>
          <w:szCs w:val="28"/>
        </w:rPr>
        <w:t xml:space="preserve">старший методист </w:t>
      </w:r>
      <w:r w:rsidR="003E276E" w:rsidRPr="003C3E39">
        <w:rPr>
          <w:sz w:val="28"/>
          <w:szCs w:val="28"/>
        </w:rPr>
        <w:t>МКУ</w:t>
      </w:r>
      <w:r w:rsidR="002D5946" w:rsidRPr="003C3E39">
        <w:rPr>
          <w:sz w:val="28"/>
          <w:szCs w:val="28"/>
        </w:rPr>
        <w:t>ДПО</w:t>
      </w:r>
      <w:r w:rsidRPr="003C3E39">
        <w:rPr>
          <w:sz w:val="28"/>
          <w:szCs w:val="28"/>
        </w:rPr>
        <w:t xml:space="preserve"> «ГЦРО»</w:t>
      </w:r>
    </w:p>
    <w:p w:rsidR="005040EF" w:rsidRPr="003C3E39" w:rsidRDefault="005040EF" w:rsidP="005040EF">
      <w:pPr>
        <w:spacing w:after="200" w:line="276" w:lineRule="auto"/>
        <w:jc w:val="center"/>
        <w:rPr>
          <w:sz w:val="28"/>
          <w:szCs w:val="28"/>
        </w:rPr>
      </w:pPr>
    </w:p>
    <w:p w:rsidR="005040EF" w:rsidRPr="003C3E39" w:rsidRDefault="005040EF" w:rsidP="005040EF">
      <w:pPr>
        <w:spacing w:after="200" w:line="276" w:lineRule="auto"/>
        <w:jc w:val="center"/>
        <w:rPr>
          <w:sz w:val="28"/>
          <w:szCs w:val="28"/>
        </w:rPr>
      </w:pPr>
      <w:r w:rsidRPr="003C3E39">
        <w:rPr>
          <w:sz w:val="28"/>
          <w:szCs w:val="28"/>
        </w:rPr>
        <w:t>630032, г. Новосибирск, ул. Котовского, 8</w:t>
      </w:r>
    </w:p>
    <w:p w:rsidR="005040EF" w:rsidRPr="003C3E39" w:rsidRDefault="005040EF" w:rsidP="005040EF">
      <w:pPr>
        <w:spacing w:after="200" w:line="276" w:lineRule="auto"/>
        <w:jc w:val="center"/>
        <w:rPr>
          <w:sz w:val="28"/>
          <w:szCs w:val="28"/>
        </w:rPr>
      </w:pPr>
      <w:r w:rsidRPr="003C3E39">
        <w:rPr>
          <w:sz w:val="28"/>
          <w:szCs w:val="28"/>
        </w:rPr>
        <w:t>Тел.\факс 355-51-25</w:t>
      </w:r>
    </w:p>
    <w:p w:rsidR="005040EF" w:rsidRPr="003C3E39" w:rsidRDefault="005040EF" w:rsidP="005040EF">
      <w:pPr>
        <w:spacing w:after="200" w:line="276" w:lineRule="auto"/>
        <w:jc w:val="center"/>
        <w:rPr>
          <w:sz w:val="28"/>
          <w:szCs w:val="28"/>
        </w:rPr>
      </w:pPr>
      <w:r w:rsidRPr="003C3E39">
        <w:rPr>
          <w:sz w:val="28"/>
          <w:szCs w:val="28"/>
          <w:lang w:val="fr-FR"/>
        </w:rPr>
        <w:t>E</w:t>
      </w:r>
      <w:r w:rsidRPr="003C3E39">
        <w:rPr>
          <w:sz w:val="28"/>
          <w:szCs w:val="28"/>
        </w:rPr>
        <w:t>-</w:t>
      </w:r>
      <w:r w:rsidRPr="003C3E39">
        <w:rPr>
          <w:sz w:val="28"/>
          <w:szCs w:val="28"/>
          <w:lang w:val="fr-FR"/>
        </w:rPr>
        <w:t>mail</w:t>
      </w:r>
      <w:r w:rsidRPr="003C3E39">
        <w:rPr>
          <w:sz w:val="28"/>
          <w:szCs w:val="28"/>
        </w:rPr>
        <w:t xml:space="preserve">: </w:t>
      </w:r>
      <w:hyperlink r:id="rId39" w:history="1">
        <w:r w:rsidRPr="003C3E39">
          <w:rPr>
            <w:rStyle w:val="a3"/>
            <w:color w:val="auto"/>
            <w:sz w:val="28"/>
            <w:szCs w:val="28"/>
            <w:u w:val="none"/>
            <w:lang w:val="fr-FR"/>
          </w:rPr>
          <w:t>gcro</w:t>
        </w:r>
        <w:r w:rsidRPr="003C3E39">
          <w:rPr>
            <w:rStyle w:val="a3"/>
            <w:color w:val="auto"/>
            <w:sz w:val="28"/>
            <w:szCs w:val="28"/>
            <w:u w:val="none"/>
          </w:rPr>
          <w:t>@</w:t>
        </w:r>
        <w:r w:rsidRPr="003C3E39">
          <w:rPr>
            <w:rStyle w:val="a3"/>
            <w:color w:val="auto"/>
            <w:sz w:val="28"/>
            <w:szCs w:val="28"/>
            <w:u w:val="none"/>
            <w:lang w:val="fr-FR"/>
          </w:rPr>
          <w:t>list</w:t>
        </w:r>
        <w:r w:rsidRPr="003C3E39">
          <w:rPr>
            <w:rStyle w:val="a3"/>
            <w:color w:val="auto"/>
            <w:sz w:val="28"/>
            <w:szCs w:val="28"/>
            <w:u w:val="none"/>
          </w:rPr>
          <w:t>.</w:t>
        </w:r>
        <w:r w:rsidRPr="003C3E39">
          <w:rPr>
            <w:rStyle w:val="a3"/>
            <w:color w:val="auto"/>
            <w:sz w:val="28"/>
            <w:szCs w:val="28"/>
            <w:u w:val="none"/>
            <w:lang w:val="fr-FR"/>
          </w:rPr>
          <w:t>ru</w:t>
        </w:r>
      </w:hyperlink>
    </w:p>
    <w:p w:rsidR="00AA1A60" w:rsidRPr="0097008F" w:rsidRDefault="00AA1A60">
      <w:pPr>
        <w:spacing w:after="200" w:line="276" w:lineRule="auto"/>
        <w:rPr>
          <w:color w:val="365F91" w:themeColor="accent1" w:themeShade="BF"/>
          <w:sz w:val="28"/>
          <w:szCs w:val="28"/>
        </w:rPr>
      </w:pPr>
      <w:r w:rsidRPr="0097008F">
        <w:rPr>
          <w:color w:val="365F91" w:themeColor="accent1" w:themeShade="BF"/>
          <w:sz w:val="28"/>
          <w:szCs w:val="28"/>
        </w:rPr>
        <w:br w:type="page"/>
      </w:r>
    </w:p>
    <w:p w:rsidR="00277C2E" w:rsidRPr="0097008F" w:rsidRDefault="00211F50" w:rsidP="007F0933">
      <w:pPr>
        <w:pStyle w:val="ConsPlusNormal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97008F"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5ADBF2" wp14:editId="06B488A4">
                <wp:simplePos x="0" y="0"/>
                <wp:positionH relativeFrom="column">
                  <wp:posOffset>2999105</wp:posOffset>
                </wp:positionH>
                <wp:positionV relativeFrom="paragraph">
                  <wp:posOffset>1129030</wp:posOffset>
                </wp:positionV>
                <wp:extent cx="342900" cy="228600"/>
                <wp:effectExtent l="0" t="0" r="0" b="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9" o:spid="_x0000_s1026" style="position:absolute;margin-left:236.15pt;margin-top:88.9pt;width:27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m1uAIAAJYFAAAOAAAAZHJzL2Uyb0RvYy54bWysVM1u1DAQviPxDpbvNNl0W9pVs9WqVRFS&#10;1Va0qGevY28iObaxvX+ckLhW4hF4CC6Inz5D9o0Y20m2lIoDYg/eceabb348M0fHq1qgBTO2UjLH&#10;g50UIyapKio5y/Hbm7MXBxhZR2RBhJIsx2tm8fH4+bOjpR6xTJVKFMwgIJF2tNQ5Lp3ToySxtGQ1&#10;sTtKMwlKrkxNHFzNLCkMWQJ7LZIsTfeTpTKFNooya+HraVTiceDnnFF3ybllDokcQ2wunCacU38m&#10;4yMymhmiy4q2YZB/iKImlQSnPdUpcQTNTfUHVV1Ro6ziboeqOlGcV5SFHCCbQfoom+uSaBZygeJY&#10;3ZfJ/j9aerG4Mqgqcrx7iJEkNbxR83nzYfOp+dHcbz42X5r75vvmrvnZfG2+IQBBxZbajsDwWl+Z&#10;9mZB9OmvuKn9PySGVqHK677KbOUQhY+7w+wwhbegoMqyg32QgSXZGmtj3SumauSFHBt4xFBbsji3&#10;LkI7iPdllaiKs0qIcPGNw06EQQsCTz6dDVry31BCeqxU3ioS+i+JzytmEiS3FszjhHzDONQIYs9C&#10;IKE7t04IpUy6QVSVpGDR914Kv857F1ZINBB6Zg7+e+6WoENGko47RtnivSkLzd0bp38LLBr3FsGz&#10;kq43riupzFMEArJqPUd8V6RYGl+lqSrW0EFGxdGymp5V8GznxLorYmCW4KVhP7hLOLhQyxyrVsKo&#10;VOb9U989HloctBgtYTZzbN/NiWEYidcSmv9wMBz6YQ6X4d7LDC7moWb6UCPn9YmCXhjAJtI0iB7v&#10;RCdyo+pbWCMT7xVURFLwnWPqTHc5cXFnwCKibDIJMBhgTdy5vNbUk/uq+ra8Wd0So9veddD0F6qb&#10;YzJ61MIR6y2lmsyd4lXo721d23rD8IfGaReV3y4P7wG1XafjXwAAAP//AwBQSwMEFAAGAAgAAAAh&#10;AOvSBQXfAAAACwEAAA8AAABkcnMvZG93bnJldi54bWxMj81OwzAQhO9IvIO1SNyo04TUVRqnQggq&#10;4EYhnN14m0T4J8ROG96e5QTHnfk0O1NuZ2vYCcfQeydhuUiAoWu87l0r4f3t8WYNLETltDLeoYRv&#10;DLCtLi9KVWh/dq942seWUYgLhZLQxTgUnIemQ6vCwg/oyDv60apI59hyPaozhVvD0yRZcat6Rx86&#10;NeB9h83nfrISplw8P8wfX7usTmrxUpv8Ke4GKa+v5rsNsIhz/IPhtz5Vh4o6HfzkdGBGwq1IM0LJ&#10;EII2EJGnK1IOEtJltgZelfz/huoHAAD//wMAUEsBAi0AFAAGAAgAAAAhALaDOJL+AAAA4QEAABMA&#10;AAAAAAAAAAAAAAAAAAAAAFtDb250ZW50X1R5cGVzXS54bWxQSwECLQAUAAYACAAAACEAOP0h/9YA&#10;AACUAQAACwAAAAAAAAAAAAAAAAAvAQAAX3JlbHMvLnJlbHNQSwECLQAUAAYACAAAACEASGkJtbgC&#10;AACWBQAADgAAAAAAAAAAAAAAAAAuAgAAZHJzL2Uyb0RvYy54bWxQSwECLQAUAAYACAAAACEA69IF&#10;Bd8AAAALAQAADwAAAAAAAAAAAAAAAAASBQAAZHJzL2Rvd25yZXYueG1sUEsFBgAAAAAEAAQA8wAA&#10;AB4GAAAAAA==&#10;" fillcolor="white [3212]" stroked="f" strokeweight="2pt"/>
            </w:pict>
          </mc:Fallback>
        </mc:AlternateContent>
      </w:r>
      <w:r w:rsidR="00BC078A" w:rsidRPr="0097008F"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A64E1D" wp14:editId="580F61A3">
                <wp:simplePos x="0" y="0"/>
                <wp:positionH relativeFrom="column">
                  <wp:posOffset>2999105</wp:posOffset>
                </wp:positionH>
                <wp:positionV relativeFrom="paragraph">
                  <wp:posOffset>2564765</wp:posOffset>
                </wp:positionV>
                <wp:extent cx="419100" cy="171450"/>
                <wp:effectExtent l="0" t="0" r="0" b="0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145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" o:spid="_x0000_s1026" type="#_x0000_t109" style="position:absolute;margin-left:236.15pt;margin-top:201.95pt;width:33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oritAIAAIEFAAAOAAAAZHJzL2Uyb0RvYy54bWysVL1u2zAQ3gv0HQjuiSRDaRohcmA4SFEg&#10;SIw6RWaGIiMBFMmStGV3aoZ275t0ydIW6SvIb9QjJStpEnQo6kHm8e6+O373c3i0qgVaMmMrJXOc&#10;7MYYMUlVUcnrHL+/ONl5jZF1RBZEKMlyvGYWH41fvjhsdMZGqlSiYAYBiLRZo3NcOqezKLK0ZDWx&#10;u0ozCUquTE0ciOY6KgxpAL0W0SiOX0WNMoU2ijJr4fa4U+JxwOecUXfOuWUOiRxDbi58Tfhe+W80&#10;PiTZtSG6rGifBvmHLGpSSQg6QB0TR9DCVE+g6ooaZRV3u1TVkeK8oiy8AV6TxI9eMy+JZuEtQI7V&#10;A032/8HSs+XMoKrIcYqRJDWUqP3a/mjv2u87m5vN5/a2/dl+y1D7a/Opvdt8aW/h9galnrhG2wz8&#10;53pmesnC0bOw4qb2//A+tApkrwey2cohCpdpcpDEUBIKqmQ/SfdCMaJ7Z22se8NUjfwhx1yoZloS&#10;42ZdtQPdZHlqHQQHt625jyvVSSVEqK2Qf1yAob+JfO5dtuHk1oJ5OyHfMQ50QH6jECA0IpsKg5YE&#10;WohQyqRLOlVJCtZd78Xw85QA/OARpADokTkkNGD3AL7Jn2J3ML29d2Whjwfn+G+Jdc6DR4ispBuc&#10;60oq8xyAgFf1kTv7LUkdNZ6lK1WsoVmM6qbIanpSQWlOiXUzYmBsoJqwCtw5fHy1cqz6E0alMh+f&#10;u/f20M2gxaiBMcyx/bAghmEk3kro84MkTf3cBiHd2x+BYB5qrh5q5KKeKihTAktH03D09k5sj9yo&#10;+hI2xsRHBRWRFGLnmDqzFaauWw+wcyibTIIZzKom7lTONfXgnlXfbherS2J0358OGvtMbUeWZI9a&#10;s7P1nlJNFk7xKvTtPa893zDnoXH6neQXyUM5WN1vzvFvAAAA//8DAFBLAwQUAAYACAAAACEA+30J&#10;s+AAAAALAQAADwAAAGRycy9kb3ducmV2LnhtbEyPzU7DMBCE70i8g7VI3KjdBvoT4lQUhFClComW&#10;B3DjJYkar0PstMnbs5zgtjszmv02Ww+uEWfsQu1Jw3SiQCAV3tZUavg8vN4tQYRoyJrGE2oYMcA6&#10;v77KTGr9hT7wvI+l4BIKqdFQxdimUoaiQmfCxLdI7H35zpnIa1dK25kLl7tGzpSaS2dq4guVafG5&#10;wuK0750Ge9rNN+9muvX9y2Yc3TeVO3rT+vZmeHoEEXGIf2H4xWd0yJnp6HuyQTQa7hezhKM8qGQF&#10;ghMPyZKVIyuJWoHMM/n/h/wHAAD//wMAUEsBAi0AFAAGAAgAAAAhALaDOJL+AAAA4QEAABMAAAAA&#10;AAAAAAAAAAAAAAAAAFtDb250ZW50X1R5cGVzXS54bWxQSwECLQAUAAYACAAAACEAOP0h/9YAAACU&#10;AQAACwAAAAAAAAAAAAAAAAAvAQAAX3JlbHMvLnJlbHNQSwECLQAUAAYACAAAACEAX/qK4rQCAACB&#10;BQAADgAAAAAAAAAAAAAAAAAuAgAAZHJzL2Uyb0RvYy54bWxQSwECLQAUAAYACAAAACEA+30Js+AA&#10;AAALAQAADwAAAAAAAAAAAAAAAAAOBQAAZHJzL2Rvd25yZXYueG1sUEsFBgAAAAAEAAQA8wAAABsG&#10;AAAAAA==&#10;" filled="f" stroked="f" strokeweight="2pt"/>
            </w:pict>
          </mc:Fallback>
        </mc:AlternateContent>
      </w:r>
      <w:r w:rsidR="007C37AC" w:rsidRPr="0097008F"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21A6C6" wp14:editId="6F07ECA4">
                <wp:simplePos x="0" y="0"/>
                <wp:positionH relativeFrom="column">
                  <wp:posOffset>2941955</wp:posOffset>
                </wp:positionH>
                <wp:positionV relativeFrom="paragraph">
                  <wp:posOffset>2498090</wp:posOffset>
                </wp:positionV>
                <wp:extent cx="476250" cy="304800"/>
                <wp:effectExtent l="0" t="0" r="0" b="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" o:spid="_x0000_s1026" style="position:absolute;margin-left:231.65pt;margin-top:196.7pt;width:37.5pt;height:2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/2TuwIAAJYFAAAOAAAAZHJzL2Uyb0RvYy54bWysVEtu2zAQ3RfoHQjuG8mO86kROTASpCgQ&#10;JEGTImuaoiwBFIclacvuqkC3AXqEHqKbop+cQb5Rh9THaRp0UdQLmqN58+bDmTk6XpWSLIWxBaiE&#10;DnZiSoTikBZqntC3N2cvDimxjqmUSVAioWth6fHk+bOjSo/FEHKQqTAESZQdVzqhuXN6HEWW56Jk&#10;dge0UKjMwJTMoWjmUWpYheyljIZxvB9VYFJtgAtr8etpo6STwJ9lgrvLLLPCEZlQjM2F04Rz5s9o&#10;csTGc8N0XvA2DPYPUZSsUOi0pzpljpGFKf6gKgtuwELmdjiUEWRZwUXIAbMZxI+yuc6ZFiEXLI7V&#10;fZns/6PlF8srQ4o0obv7lChW4hvVnzcfNp/qH/X95mP9pb6vv2/u6p/11/obQRBWrNJ2jIbX+sq0&#10;ksWrT3+VmdL/Y2JkFaq87qssVo5w/Dg62B/u4VtwVO3Go8M4vEK0NdbGulcCSuIvCTX4iKG2bHlu&#10;HTpEaAfxvizIIj0rpAyCbxxxIg1ZMnzy2XzgA0aL31BSeawCb9Wo/ZfI59VkEm5uLYXHSfVGZFgj&#10;jH0YAgnduXXCOBfKDRpVzlLR+N6L8dd578IKsQRCz5yh/567JeiQDUnH3UTZ4r2pCM3dG8d/C6wx&#10;7i2CZ1CuNy4LBeYpAolZtZ4bfFekpjS+SjNI19hBBprRspqfFfhs58y6K2ZwlvClcT+4SzwyCVVC&#10;ob1RkoN5/9R3j8cWRy0lFc5mQu27BTOCEvlaYfO/HIxGfpiDMNo7GKJgHmpmDzVqUZ4A9sIAN5Hm&#10;4erxTnbXzEB5i2tk6r2iiimOvhPKnemEE9fsDFxEXEynAYYDrJk7V9eae3JfVd+WN6tbZnTbuw6b&#10;/gK6OWbjRy3cYL2lgunCQVaE/t7Wta03Dn9onHZR+e3yUA6o7Tqd/AIAAP//AwBQSwMEFAAGAAgA&#10;AAAhAFY05I7gAAAACwEAAA8AAABkcnMvZG93bnJldi54bWxMj8tOwzAQRfdI/IM1SOyoU5y0JcSp&#10;EIKKsqNtWLvxkET4EWKnDX/PsILlzD26c6ZYT9awEw6h807CfJYAQ1d73blGwmH/fLMCFqJyWhnv&#10;UMI3BliXlxeFyrU/uzc87WLDqMSFXEloY+xzzkPdolVh5nt0lH34wapI49BwPagzlVvDb5Nkwa3q&#10;HF1oVY+PLdafu9FKGLPl9ml6/9qIKqmWr5XJXuKml/L6anq4BxZxin8w/OqTOpTkdPSj04EZCelC&#10;CEIliDuRAiMiEyvaHClK5ynwsuD/fyh/AAAA//8DAFBLAQItABQABgAIAAAAIQC2gziS/gAAAOEB&#10;AAATAAAAAAAAAAAAAAAAAAAAAABbQ29udGVudF9UeXBlc10ueG1sUEsBAi0AFAAGAAgAAAAhADj9&#10;If/WAAAAlAEAAAsAAAAAAAAAAAAAAAAALwEAAF9yZWxzLy5yZWxzUEsBAi0AFAAGAAgAAAAhAIOj&#10;/ZO7AgAAlgUAAA4AAAAAAAAAAAAAAAAALgIAAGRycy9lMm9Eb2MueG1sUEsBAi0AFAAGAAgAAAAh&#10;AFY05I7gAAAACwEAAA8AAAAAAAAAAAAAAAAAFQUAAGRycy9kb3ducmV2LnhtbFBLBQYAAAAABAAE&#10;APMAAAAiBgAAAAA=&#10;" fillcolor="white [3212]" stroked="f" strokeweight="2pt"/>
            </w:pict>
          </mc:Fallback>
        </mc:AlternateContent>
      </w:r>
    </w:p>
    <w:sectPr w:rsidR="00277C2E" w:rsidRPr="0097008F" w:rsidSect="00A12902">
      <w:footerReference w:type="default" r:id="rId40"/>
      <w:pgSz w:w="11906" w:h="16838" w:code="9"/>
      <w:pgMar w:top="1135" w:right="849" w:bottom="1418" w:left="992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83D" w:rsidRDefault="005D383D" w:rsidP="00427F00">
      <w:r>
        <w:separator/>
      </w:r>
    </w:p>
  </w:endnote>
  <w:endnote w:type="continuationSeparator" w:id="0">
    <w:p w:rsidR="005D383D" w:rsidRDefault="005D383D" w:rsidP="0042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5A" w:rsidRDefault="0023485A">
    <w:pPr>
      <w:pStyle w:val="af2"/>
      <w:jc w:val="center"/>
    </w:pPr>
  </w:p>
  <w:p w:rsidR="0023485A" w:rsidRDefault="0023485A">
    <w:pPr>
      <w:pStyle w:val="af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047946"/>
      <w:docPartObj>
        <w:docPartGallery w:val="Page Numbers (Bottom of Page)"/>
        <w:docPartUnique/>
      </w:docPartObj>
    </w:sdtPr>
    <w:sdtContent>
      <w:p w:rsidR="0023485A" w:rsidRDefault="0023485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A6D">
          <w:rPr>
            <w:noProof/>
          </w:rPr>
          <w:t>13</w:t>
        </w:r>
        <w:r>
          <w:fldChar w:fldCharType="end"/>
        </w:r>
      </w:p>
    </w:sdtContent>
  </w:sdt>
  <w:p w:rsidR="0023485A" w:rsidRDefault="0023485A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83D" w:rsidRDefault="005D383D" w:rsidP="00427F00">
      <w:r>
        <w:separator/>
      </w:r>
    </w:p>
  </w:footnote>
  <w:footnote w:type="continuationSeparator" w:id="0">
    <w:p w:rsidR="005D383D" w:rsidRDefault="005D383D" w:rsidP="00427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C748B67E"/>
    <w:lvl w:ilvl="0">
      <w:start w:val="1"/>
      <w:numFmt w:val="decimal"/>
      <w:lvlText w:val="%1."/>
      <w:lvlJc w:val="left"/>
      <w:pPr>
        <w:ind w:left="1283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0" w:hanging="1584"/>
      </w:pPr>
      <w:rPr>
        <w:rFonts w:hint="default"/>
      </w:rPr>
    </w:lvl>
  </w:abstractNum>
  <w:abstractNum w:abstractNumId="1">
    <w:nsid w:val="0AB440A5"/>
    <w:multiLevelType w:val="multilevel"/>
    <w:tmpl w:val="8CC6FB44"/>
    <w:lvl w:ilvl="0">
      <w:start w:val="12"/>
      <w:numFmt w:val="decimal"/>
      <w:suff w:val="space"/>
      <w:lvlText w:val="%1."/>
      <w:lvlJc w:val="left"/>
      <w:pPr>
        <w:ind w:left="1305" w:hanging="454"/>
      </w:pPr>
    </w:lvl>
    <w:lvl w:ilvl="1">
      <w:start w:val="2"/>
      <w:numFmt w:val="decimal"/>
      <w:lvlText w:val="%1.%2."/>
      <w:lvlJc w:val="left"/>
      <w:pPr>
        <w:ind w:left="1021" w:hanging="454"/>
      </w:pPr>
    </w:lvl>
    <w:lvl w:ilvl="2">
      <w:start w:val="1"/>
      <w:numFmt w:val="decimal"/>
      <w:lvlText w:val="%1.%2.%3."/>
      <w:lvlJc w:val="left"/>
      <w:pPr>
        <w:ind w:left="1021" w:hanging="454"/>
      </w:pPr>
    </w:lvl>
    <w:lvl w:ilvl="3">
      <w:start w:val="1"/>
      <w:numFmt w:val="decimal"/>
      <w:lvlText w:val="%1.%2.%3.%4."/>
      <w:lvlJc w:val="left"/>
      <w:pPr>
        <w:ind w:left="1021" w:hanging="454"/>
      </w:pPr>
    </w:lvl>
    <w:lvl w:ilvl="4">
      <w:start w:val="1"/>
      <w:numFmt w:val="decimal"/>
      <w:lvlText w:val="%1.%2.%3.%4.%5."/>
      <w:lvlJc w:val="left"/>
      <w:pPr>
        <w:ind w:left="1021" w:hanging="454"/>
      </w:pPr>
    </w:lvl>
    <w:lvl w:ilvl="5">
      <w:start w:val="1"/>
      <w:numFmt w:val="decimal"/>
      <w:lvlText w:val="%1.%2.%3.%4.%5.%6."/>
      <w:lvlJc w:val="left"/>
      <w:pPr>
        <w:ind w:left="1021" w:hanging="454"/>
      </w:pPr>
    </w:lvl>
    <w:lvl w:ilvl="6">
      <w:start w:val="1"/>
      <w:numFmt w:val="decimal"/>
      <w:lvlText w:val="%1.%2.%3.%4.%5.%6.%7."/>
      <w:lvlJc w:val="left"/>
      <w:pPr>
        <w:ind w:left="1021" w:hanging="454"/>
      </w:pPr>
    </w:lvl>
    <w:lvl w:ilvl="7">
      <w:start w:val="1"/>
      <w:numFmt w:val="decimal"/>
      <w:lvlText w:val="%1.%2.%3.%4.%5.%6.%7.%8."/>
      <w:lvlJc w:val="left"/>
      <w:pPr>
        <w:ind w:left="1021" w:hanging="454"/>
      </w:pPr>
    </w:lvl>
    <w:lvl w:ilvl="8">
      <w:start w:val="1"/>
      <w:numFmt w:val="decimal"/>
      <w:lvlText w:val="%1.%2.%3.%4.%5.%6.%7.%8.%9."/>
      <w:lvlJc w:val="left"/>
      <w:pPr>
        <w:ind w:left="1021" w:hanging="454"/>
      </w:pPr>
    </w:lvl>
  </w:abstractNum>
  <w:abstractNum w:abstractNumId="2">
    <w:nsid w:val="0CEA270A"/>
    <w:multiLevelType w:val="hybridMultilevel"/>
    <w:tmpl w:val="511E5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8CEAC6">
      <w:numFmt w:val="bullet"/>
      <w:lvlText w:val="•"/>
      <w:lvlJc w:val="left"/>
      <w:pPr>
        <w:ind w:left="1440" w:hanging="360"/>
      </w:pPr>
      <w:rPr>
        <w:rFonts w:ascii="Times New Roman" w:eastAsia="Symbol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94F79"/>
    <w:multiLevelType w:val="hybridMultilevel"/>
    <w:tmpl w:val="2D00D160"/>
    <w:lvl w:ilvl="0" w:tplc="51081732">
      <w:start w:val="10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635357"/>
    <w:multiLevelType w:val="hybridMultilevel"/>
    <w:tmpl w:val="0DAAB764"/>
    <w:lvl w:ilvl="0" w:tplc="5846E6FC">
      <w:start w:val="19"/>
      <w:numFmt w:val="decimal"/>
      <w:lvlText w:val="%1."/>
      <w:lvlJc w:val="left"/>
      <w:pPr>
        <w:ind w:left="1741" w:hanging="360"/>
      </w:pPr>
    </w:lvl>
    <w:lvl w:ilvl="1" w:tplc="04190019">
      <w:start w:val="1"/>
      <w:numFmt w:val="lowerLetter"/>
      <w:lvlText w:val="%2."/>
      <w:lvlJc w:val="left"/>
      <w:pPr>
        <w:ind w:left="2461" w:hanging="360"/>
      </w:pPr>
    </w:lvl>
    <w:lvl w:ilvl="2" w:tplc="0419001B">
      <w:start w:val="1"/>
      <w:numFmt w:val="lowerRoman"/>
      <w:lvlText w:val="%3."/>
      <w:lvlJc w:val="right"/>
      <w:pPr>
        <w:ind w:left="3181" w:hanging="180"/>
      </w:pPr>
    </w:lvl>
    <w:lvl w:ilvl="3" w:tplc="0419000F">
      <w:start w:val="1"/>
      <w:numFmt w:val="decimal"/>
      <w:lvlText w:val="%4."/>
      <w:lvlJc w:val="left"/>
      <w:pPr>
        <w:ind w:left="3901" w:hanging="360"/>
      </w:pPr>
    </w:lvl>
    <w:lvl w:ilvl="4" w:tplc="04190019">
      <w:start w:val="1"/>
      <w:numFmt w:val="lowerLetter"/>
      <w:lvlText w:val="%5."/>
      <w:lvlJc w:val="left"/>
      <w:pPr>
        <w:ind w:left="4621" w:hanging="360"/>
      </w:pPr>
    </w:lvl>
    <w:lvl w:ilvl="5" w:tplc="0419001B">
      <w:start w:val="1"/>
      <w:numFmt w:val="lowerRoman"/>
      <w:lvlText w:val="%6."/>
      <w:lvlJc w:val="right"/>
      <w:pPr>
        <w:ind w:left="5341" w:hanging="180"/>
      </w:pPr>
    </w:lvl>
    <w:lvl w:ilvl="6" w:tplc="0419000F">
      <w:start w:val="1"/>
      <w:numFmt w:val="decimal"/>
      <w:lvlText w:val="%7."/>
      <w:lvlJc w:val="left"/>
      <w:pPr>
        <w:ind w:left="6061" w:hanging="360"/>
      </w:pPr>
    </w:lvl>
    <w:lvl w:ilvl="7" w:tplc="04190019">
      <w:start w:val="1"/>
      <w:numFmt w:val="lowerLetter"/>
      <w:lvlText w:val="%8."/>
      <w:lvlJc w:val="left"/>
      <w:pPr>
        <w:ind w:left="6781" w:hanging="360"/>
      </w:pPr>
    </w:lvl>
    <w:lvl w:ilvl="8" w:tplc="0419001B">
      <w:start w:val="1"/>
      <w:numFmt w:val="lowerRoman"/>
      <w:lvlText w:val="%9."/>
      <w:lvlJc w:val="right"/>
      <w:pPr>
        <w:ind w:left="7501" w:hanging="180"/>
      </w:pPr>
    </w:lvl>
  </w:abstractNum>
  <w:abstractNum w:abstractNumId="5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B7F2A48"/>
    <w:multiLevelType w:val="multilevel"/>
    <w:tmpl w:val="7AF81166"/>
    <w:lvl w:ilvl="0">
      <w:start w:val="20"/>
      <w:numFmt w:val="decimal"/>
      <w:suff w:val="space"/>
      <w:lvlText w:val="%1."/>
      <w:lvlJc w:val="left"/>
      <w:pPr>
        <w:ind w:left="1022" w:hanging="454"/>
      </w:pPr>
    </w:lvl>
    <w:lvl w:ilvl="1">
      <w:start w:val="2"/>
      <w:numFmt w:val="decimal"/>
      <w:lvlText w:val="%1.%2."/>
      <w:lvlJc w:val="left"/>
      <w:pPr>
        <w:ind w:left="1021" w:hanging="454"/>
      </w:pPr>
    </w:lvl>
    <w:lvl w:ilvl="2">
      <w:start w:val="1"/>
      <w:numFmt w:val="decimal"/>
      <w:lvlText w:val="%1.%2.%3."/>
      <w:lvlJc w:val="left"/>
      <w:pPr>
        <w:ind w:left="1021" w:hanging="454"/>
      </w:pPr>
    </w:lvl>
    <w:lvl w:ilvl="3">
      <w:start w:val="1"/>
      <w:numFmt w:val="decimal"/>
      <w:lvlText w:val="%1.%2.%3.%4."/>
      <w:lvlJc w:val="left"/>
      <w:pPr>
        <w:ind w:left="1021" w:hanging="454"/>
      </w:pPr>
    </w:lvl>
    <w:lvl w:ilvl="4">
      <w:start w:val="1"/>
      <w:numFmt w:val="decimal"/>
      <w:lvlText w:val="%1.%2.%3.%4.%5."/>
      <w:lvlJc w:val="left"/>
      <w:pPr>
        <w:ind w:left="1021" w:hanging="454"/>
      </w:pPr>
    </w:lvl>
    <w:lvl w:ilvl="5">
      <w:start w:val="1"/>
      <w:numFmt w:val="decimal"/>
      <w:lvlText w:val="%1.%2.%3.%4.%5.%6."/>
      <w:lvlJc w:val="left"/>
      <w:pPr>
        <w:ind w:left="1021" w:hanging="454"/>
      </w:pPr>
    </w:lvl>
    <w:lvl w:ilvl="6">
      <w:start w:val="1"/>
      <w:numFmt w:val="decimal"/>
      <w:lvlText w:val="%1.%2.%3.%4.%5.%6.%7."/>
      <w:lvlJc w:val="left"/>
      <w:pPr>
        <w:ind w:left="1021" w:hanging="454"/>
      </w:pPr>
    </w:lvl>
    <w:lvl w:ilvl="7">
      <w:start w:val="1"/>
      <w:numFmt w:val="decimal"/>
      <w:lvlText w:val="%1.%2.%3.%4.%5.%6.%7.%8."/>
      <w:lvlJc w:val="left"/>
      <w:pPr>
        <w:ind w:left="1021" w:hanging="454"/>
      </w:pPr>
    </w:lvl>
    <w:lvl w:ilvl="8">
      <w:start w:val="1"/>
      <w:numFmt w:val="decimal"/>
      <w:lvlText w:val="%1.%2.%3.%4.%5.%6.%7.%8.%9."/>
      <w:lvlJc w:val="left"/>
      <w:pPr>
        <w:ind w:left="1021" w:hanging="454"/>
      </w:pPr>
    </w:lvl>
  </w:abstractNum>
  <w:abstractNum w:abstractNumId="7">
    <w:nsid w:val="6C8272F4"/>
    <w:multiLevelType w:val="hybridMultilevel"/>
    <w:tmpl w:val="8A8494D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41E7D8B"/>
    <w:multiLevelType w:val="hybridMultilevel"/>
    <w:tmpl w:val="1EA87E6C"/>
    <w:lvl w:ilvl="0" w:tplc="25B6395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A186A"/>
    <w:multiLevelType w:val="multilevel"/>
    <w:tmpl w:val="C2245FC0"/>
    <w:lvl w:ilvl="0">
      <w:start w:val="1"/>
      <w:numFmt w:val="decimal"/>
      <w:suff w:val="space"/>
      <w:lvlText w:val="%1."/>
      <w:lvlJc w:val="left"/>
      <w:pPr>
        <w:ind w:left="1021" w:hanging="454"/>
      </w:pPr>
    </w:lvl>
    <w:lvl w:ilvl="1">
      <w:start w:val="2"/>
      <w:numFmt w:val="decimal"/>
      <w:lvlText w:val="%1.%2."/>
      <w:lvlJc w:val="left"/>
      <w:pPr>
        <w:ind w:left="1021" w:hanging="454"/>
      </w:pPr>
    </w:lvl>
    <w:lvl w:ilvl="2">
      <w:start w:val="1"/>
      <w:numFmt w:val="decimal"/>
      <w:lvlText w:val="%1.%2.%3."/>
      <w:lvlJc w:val="left"/>
      <w:pPr>
        <w:ind w:left="1021" w:hanging="454"/>
      </w:pPr>
    </w:lvl>
    <w:lvl w:ilvl="3">
      <w:start w:val="1"/>
      <w:numFmt w:val="decimal"/>
      <w:lvlText w:val="%1.%2.%3.%4."/>
      <w:lvlJc w:val="left"/>
      <w:pPr>
        <w:ind w:left="1021" w:hanging="454"/>
      </w:pPr>
    </w:lvl>
    <w:lvl w:ilvl="4">
      <w:start w:val="1"/>
      <w:numFmt w:val="decimal"/>
      <w:lvlText w:val="%1.%2.%3.%4.%5."/>
      <w:lvlJc w:val="left"/>
      <w:pPr>
        <w:ind w:left="1021" w:hanging="454"/>
      </w:pPr>
    </w:lvl>
    <w:lvl w:ilvl="5">
      <w:start w:val="1"/>
      <w:numFmt w:val="decimal"/>
      <w:lvlText w:val="%1.%2.%3.%4.%5.%6."/>
      <w:lvlJc w:val="left"/>
      <w:pPr>
        <w:ind w:left="1021" w:hanging="454"/>
      </w:pPr>
    </w:lvl>
    <w:lvl w:ilvl="6">
      <w:start w:val="1"/>
      <w:numFmt w:val="decimal"/>
      <w:lvlText w:val="%1.%2.%3.%4.%5.%6.%7."/>
      <w:lvlJc w:val="left"/>
      <w:pPr>
        <w:ind w:left="1021" w:hanging="454"/>
      </w:pPr>
    </w:lvl>
    <w:lvl w:ilvl="7">
      <w:start w:val="1"/>
      <w:numFmt w:val="decimal"/>
      <w:lvlText w:val="%1.%2.%3.%4.%5.%6.%7.%8."/>
      <w:lvlJc w:val="left"/>
      <w:pPr>
        <w:ind w:left="1021" w:hanging="454"/>
      </w:pPr>
    </w:lvl>
    <w:lvl w:ilvl="8">
      <w:start w:val="1"/>
      <w:numFmt w:val="decimal"/>
      <w:lvlText w:val="%1.%2.%3.%4.%5.%6.%7.%8.%9."/>
      <w:lvlJc w:val="left"/>
      <w:pPr>
        <w:ind w:left="1021" w:hanging="45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2E"/>
    <w:rsid w:val="00001B24"/>
    <w:rsid w:val="00002D1F"/>
    <w:rsid w:val="00003A0F"/>
    <w:rsid w:val="0001129F"/>
    <w:rsid w:val="00011D86"/>
    <w:rsid w:val="000311E2"/>
    <w:rsid w:val="000506D8"/>
    <w:rsid w:val="00070A0B"/>
    <w:rsid w:val="00072D35"/>
    <w:rsid w:val="00076856"/>
    <w:rsid w:val="000821DE"/>
    <w:rsid w:val="00091DEC"/>
    <w:rsid w:val="0009362C"/>
    <w:rsid w:val="000A1484"/>
    <w:rsid w:val="000A47C4"/>
    <w:rsid w:val="000A638F"/>
    <w:rsid w:val="000A66F7"/>
    <w:rsid w:val="000B2367"/>
    <w:rsid w:val="000B613C"/>
    <w:rsid w:val="000C0C68"/>
    <w:rsid w:val="000D0CF5"/>
    <w:rsid w:val="000D1E88"/>
    <w:rsid w:val="000D62F7"/>
    <w:rsid w:val="000E63B4"/>
    <w:rsid w:val="000F5E5F"/>
    <w:rsid w:val="00104BA9"/>
    <w:rsid w:val="0010701F"/>
    <w:rsid w:val="00115131"/>
    <w:rsid w:val="00120F8D"/>
    <w:rsid w:val="00132745"/>
    <w:rsid w:val="00132E0F"/>
    <w:rsid w:val="00133451"/>
    <w:rsid w:val="001417FD"/>
    <w:rsid w:val="00163D86"/>
    <w:rsid w:val="0016496A"/>
    <w:rsid w:val="00165C0E"/>
    <w:rsid w:val="00166889"/>
    <w:rsid w:val="00173A08"/>
    <w:rsid w:val="0017734E"/>
    <w:rsid w:val="001804F5"/>
    <w:rsid w:val="00183693"/>
    <w:rsid w:val="001936D3"/>
    <w:rsid w:val="001A19CD"/>
    <w:rsid w:val="001A64D6"/>
    <w:rsid w:val="001B56DC"/>
    <w:rsid w:val="001C1841"/>
    <w:rsid w:val="001C6B15"/>
    <w:rsid w:val="001C77F5"/>
    <w:rsid w:val="001D12F8"/>
    <w:rsid w:val="001F2D81"/>
    <w:rsid w:val="002103CD"/>
    <w:rsid w:val="00211EA7"/>
    <w:rsid w:val="00211F50"/>
    <w:rsid w:val="002140A8"/>
    <w:rsid w:val="00221C9A"/>
    <w:rsid w:val="0023485A"/>
    <w:rsid w:val="00243FC1"/>
    <w:rsid w:val="002475CD"/>
    <w:rsid w:val="00250D82"/>
    <w:rsid w:val="002510CB"/>
    <w:rsid w:val="002525C8"/>
    <w:rsid w:val="00270413"/>
    <w:rsid w:val="00272086"/>
    <w:rsid w:val="002775A6"/>
    <w:rsid w:val="00277C2E"/>
    <w:rsid w:val="00281A21"/>
    <w:rsid w:val="00282674"/>
    <w:rsid w:val="002843E5"/>
    <w:rsid w:val="002A2572"/>
    <w:rsid w:val="002A439B"/>
    <w:rsid w:val="002B7E2C"/>
    <w:rsid w:val="002D031C"/>
    <w:rsid w:val="002D3146"/>
    <w:rsid w:val="002D5946"/>
    <w:rsid w:val="002E1E01"/>
    <w:rsid w:val="002E23AF"/>
    <w:rsid w:val="002E4EF7"/>
    <w:rsid w:val="002F1410"/>
    <w:rsid w:val="002F212D"/>
    <w:rsid w:val="002F5783"/>
    <w:rsid w:val="00305AFA"/>
    <w:rsid w:val="00312608"/>
    <w:rsid w:val="0032429C"/>
    <w:rsid w:val="00325B96"/>
    <w:rsid w:val="003264CA"/>
    <w:rsid w:val="00327636"/>
    <w:rsid w:val="003303F9"/>
    <w:rsid w:val="003371BC"/>
    <w:rsid w:val="00343A80"/>
    <w:rsid w:val="003466F4"/>
    <w:rsid w:val="00351807"/>
    <w:rsid w:val="003566F6"/>
    <w:rsid w:val="003643DD"/>
    <w:rsid w:val="00365A6B"/>
    <w:rsid w:val="00366431"/>
    <w:rsid w:val="0037375A"/>
    <w:rsid w:val="003742DD"/>
    <w:rsid w:val="0037479B"/>
    <w:rsid w:val="00383E26"/>
    <w:rsid w:val="003861FA"/>
    <w:rsid w:val="00387706"/>
    <w:rsid w:val="00391F8B"/>
    <w:rsid w:val="003925A8"/>
    <w:rsid w:val="00392E08"/>
    <w:rsid w:val="003948B0"/>
    <w:rsid w:val="003A4B7C"/>
    <w:rsid w:val="003A7B7C"/>
    <w:rsid w:val="003B2DBF"/>
    <w:rsid w:val="003B58B7"/>
    <w:rsid w:val="003B65A7"/>
    <w:rsid w:val="003C3E39"/>
    <w:rsid w:val="003C5E4E"/>
    <w:rsid w:val="003C7675"/>
    <w:rsid w:val="003D1274"/>
    <w:rsid w:val="003D2E9D"/>
    <w:rsid w:val="003D35BD"/>
    <w:rsid w:val="003E276E"/>
    <w:rsid w:val="003F0628"/>
    <w:rsid w:val="003F1E50"/>
    <w:rsid w:val="003F242E"/>
    <w:rsid w:val="003F36DE"/>
    <w:rsid w:val="00405EF3"/>
    <w:rsid w:val="004136A7"/>
    <w:rsid w:val="00423845"/>
    <w:rsid w:val="00427F00"/>
    <w:rsid w:val="0044234A"/>
    <w:rsid w:val="00444E0D"/>
    <w:rsid w:val="004461EA"/>
    <w:rsid w:val="004532B9"/>
    <w:rsid w:val="0045466D"/>
    <w:rsid w:val="00463C57"/>
    <w:rsid w:val="00473882"/>
    <w:rsid w:val="00474751"/>
    <w:rsid w:val="00475646"/>
    <w:rsid w:val="004775B2"/>
    <w:rsid w:val="00486525"/>
    <w:rsid w:val="0049053E"/>
    <w:rsid w:val="0049328F"/>
    <w:rsid w:val="004A0289"/>
    <w:rsid w:val="004A19B1"/>
    <w:rsid w:val="004A45C9"/>
    <w:rsid w:val="004B035A"/>
    <w:rsid w:val="004B4B6E"/>
    <w:rsid w:val="004B6896"/>
    <w:rsid w:val="004C13D6"/>
    <w:rsid w:val="004C5A87"/>
    <w:rsid w:val="004D1B75"/>
    <w:rsid w:val="004D64B9"/>
    <w:rsid w:val="004F0989"/>
    <w:rsid w:val="004F0AF4"/>
    <w:rsid w:val="004F732E"/>
    <w:rsid w:val="005040EF"/>
    <w:rsid w:val="00521F0D"/>
    <w:rsid w:val="00531458"/>
    <w:rsid w:val="00534962"/>
    <w:rsid w:val="00540579"/>
    <w:rsid w:val="00542CC7"/>
    <w:rsid w:val="00546E0B"/>
    <w:rsid w:val="00550992"/>
    <w:rsid w:val="005617DF"/>
    <w:rsid w:val="005620FF"/>
    <w:rsid w:val="0056628B"/>
    <w:rsid w:val="00573E58"/>
    <w:rsid w:val="00581BBC"/>
    <w:rsid w:val="00587521"/>
    <w:rsid w:val="00591D4E"/>
    <w:rsid w:val="00592D1D"/>
    <w:rsid w:val="005934FE"/>
    <w:rsid w:val="00595BF9"/>
    <w:rsid w:val="005963B7"/>
    <w:rsid w:val="00597BF1"/>
    <w:rsid w:val="005A0B0C"/>
    <w:rsid w:val="005B1974"/>
    <w:rsid w:val="005B30D2"/>
    <w:rsid w:val="005B4E7C"/>
    <w:rsid w:val="005B5840"/>
    <w:rsid w:val="005C0E53"/>
    <w:rsid w:val="005C7467"/>
    <w:rsid w:val="005D383D"/>
    <w:rsid w:val="005D7858"/>
    <w:rsid w:val="005E175B"/>
    <w:rsid w:val="005E2600"/>
    <w:rsid w:val="005E5724"/>
    <w:rsid w:val="005E798E"/>
    <w:rsid w:val="005F7893"/>
    <w:rsid w:val="006010CE"/>
    <w:rsid w:val="006065EF"/>
    <w:rsid w:val="00610B99"/>
    <w:rsid w:val="00611DD4"/>
    <w:rsid w:val="006165FD"/>
    <w:rsid w:val="00620EAF"/>
    <w:rsid w:val="00627784"/>
    <w:rsid w:val="006313DC"/>
    <w:rsid w:val="006369C5"/>
    <w:rsid w:val="0064365D"/>
    <w:rsid w:val="00645E22"/>
    <w:rsid w:val="006467CB"/>
    <w:rsid w:val="00674646"/>
    <w:rsid w:val="00675850"/>
    <w:rsid w:val="00675A50"/>
    <w:rsid w:val="00686891"/>
    <w:rsid w:val="00687AD2"/>
    <w:rsid w:val="00696263"/>
    <w:rsid w:val="00696AEF"/>
    <w:rsid w:val="006A2FD4"/>
    <w:rsid w:val="006A32ED"/>
    <w:rsid w:val="006B233A"/>
    <w:rsid w:val="006B301C"/>
    <w:rsid w:val="006C42DA"/>
    <w:rsid w:val="006C482E"/>
    <w:rsid w:val="006D1AC3"/>
    <w:rsid w:val="006D6FB1"/>
    <w:rsid w:val="006D7CC8"/>
    <w:rsid w:val="006E022D"/>
    <w:rsid w:val="006E02AE"/>
    <w:rsid w:val="006E3017"/>
    <w:rsid w:val="006E3A0F"/>
    <w:rsid w:val="006E402E"/>
    <w:rsid w:val="00704197"/>
    <w:rsid w:val="00705933"/>
    <w:rsid w:val="0071318E"/>
    <w:rsid w:val="00714B1E"/>
    <w:rsid w:val="00721B47"/>
    <w:rsid w:val="007265F3"/>
    <w:rsid w:val="00732CF4"/>
    <w:rsid w:val="0073558B"/>
    <w:rsid w:val="0073597F"/>
    <w:rsid w:val="00737950"/>
    <w:rsid w:val="00740FC9"/>
    <w:rsid w:val="00751650"/>
    <w:rsid w:val="00761D74"/>
    <w:rsid w:val="00765A27"/>
    <w:rsid w:val="0076644E"/>
    <w:rsid w:val="00775B54"/>
    <w:rsid w:val="00787A29"/>
    <w:rsid w:val="00787A35"/>
    <w:rsid w:val="00795686"/>
    <w:rsid w:val="00796CA9"/>
    <w:rsid w:val="00797E2C"/>
    <w:rsid w:val="007A47E6"/>
    <w:rsid w:val="007A6514"/>
    <w:rsid w:val="007A7A84"/>
    <w:rsid w:val="007C1613"/>
    <w:rsid w:val="007C37AC"/>
    <w:rsid w:val="007D1E30"/>
    <w:rsid w:val="007E7440"/>
    <w:rsid w:val="007F0933"/>
    <w:rsid w:val="0080324F"/>
    <w:rsid w:val="00812EA3"/>
    <w:rsid w:val="00815AA8"/>
    <w:rsid w:val="00827FFD"/>
    <w:rsid w:val="00830C5D"/>
    <w:rsid w:val="00836011"/>
    <w:rsid w:val="00840DD4"/>
    <w:rsid w:val="008443AD"/>
    <w:rsid w:val="00850095"/>
    <w:rsid w:val="0085691E"/>
    <w:rsid w:val="0086135C"/>
    <w:rsid w:val="0086647E"/>
    <w:rsid w:val="00871C17"/>
    <w:rsid w:val="0087213E"/>
    <w:rsid w:val="00872A6D"/>
    <w:rsid w:val="00873FA0"/>
    <w:rsid w:val="00875A37"/>
    <w:rsid w:val="00876FC9"/>
    <w:rsid w:val="008839A3"/>
    <w:rsid w:val="008843FE"/>
    <w:rsid w:val="00891459"/>
    <w:rsid w:val="0089168A"/>
    <w:rsid w:val="008941BA"/>
    <w:rsid w:val="008A2211"/>
    <w:rsid w:val="008A293A"/>
    <w:rsid w:val="008A7630"/>
    <w:rsid w:val="008B4608"/>
    <w:rsid w:val="008C2273"/>
    <w:rsid w:val="008D28D7"/>
    <w:rsid w:val="008D4460"/>
    <w:rsid w:val="008D5214"/>
    <w:rsid w:val="008E0864"/>
    <w:rsid w:val="008F1747"/>
    <w:rsid w:val="008F2B89"/>
    <w:rsid w:val="008F4079"/>
    <w:rsid w:val="008F6F3C"/>
    <w:rsid w:val="008F701B"/>
    <w:rsid w:val="008F74A2"/>
    <w:rsid w:val="00910098"/>
    <w:rsid w:val="00911BAB"/>
    <w:rsid w:val="00912B65"/>
    <w:rsid w:val="00912F64"/>
    <w:rsid w:val="00915029"/>
    <w:rsid w:val="00917B02"/>
    <w:rsid w:val="00924EE3"/>
    <w:rsid w:val="009270E7"/>
    <w:rsid w:val="00931BD7"/>
    <w:rsid w:val="009330B9"/>
    <w:rsid w:val="00936986"/>
    <w:rsid w:val="00942EB0"/>
    <w:rsid w:val="00950C8C"/>
    <w:rsid w:val="00952D8F"/>
    <w:rsid w:val="009607BB"/>
    <w:rsid w:val="00960D28"/>
    <w:rsid w:val="009632E4"/>
    <w:rsid w:val="009643B0"/>
    <w:rsid w:val="00964882"/>
    <w:rsid w:val="0096687B"/>
    <w:rsid w:val="0097008F"/>
    <w:rsid w:val="00971C58"/>
    <w:rsid w:val="0097583F"/>
    <w:rsid w:val="009771E0"/>
    <w:rsid w:val="00981168"/>
    <w:rsid w:val="009919D9"/>
    <w:rsid w:val="009920B4"/>
    <w:rsid w:val="009931CB"/>
    <w:rsid w:val="009A0389"/>
    <w:rsid w:val="009A3426"/>
    <w:rsid w:val="009A5A70"/>
    <w:rsid w:val="009B6897"/>
    <w:rsid w:val="009B710A"/>
    <w:rsid w:val="009C0A24"/>
    <w:rsid w:val="009C1B6F"/>
    <w:rsid w:val="009D732C"/>
    <w:rsid w:val="009E356F"/>
    <w:rsid w:val="009E3DC4"/>
    <w:rsid w:val="009F2E22"/>
    <w:rsid w:val="009F60B6"/>
    <w:rsid w:val="00A0736B"/>
    <w:rsid w:val="00A10B03"/>
    <w:rsid w:val="00A12902"/>
    <w:rsid w:val="00A1555C"/>
    <w:rsid w:val="00A16022"/>
    <w:rsid w:val="00A23455"/>
    <w:rsid w:val="00A32178"/>
    <w:rsid w:val="00A32A7C"/>
    <w:rsid w:val="00A36ACD"/>
    <w:rsid w:val="00A43A60"/>
    <w:rsid w:val="00A4416B"/>
    <w:rsid w:val="00A53308"/>
    <w:rsid w:val="00A56751"/>
    <w:rsid w:val="00A652B3"/>
    <w:rsid w:val="00A67BF6"/>
    <w:rsid w:val="00A8774F"/>
    <w:rsid w:val="00AA1A60"/>
    <w:rsid w:val="00AA2F32"/>
    <w:rsid w:val="00AA658F"/>
    <w:rsid w:val="00AB2104"/>
    <w:rsid w:val="00AC5558"/>
    <w:rsid w:val="00AC5D5A"/>
    <w:rsid w:val="00AC7F69"/>
    <w:rsid w:val="00AD20EF"/>
    <w:rsid w:val="00AD2CAB"/>
    <w:rsid w:val="00AD57F2"/>
    <w:rsid w:val="00AE0110"/>
    <w:rsid w:val="00AF4B5C"/>
    <w:rsid w:val="00AF6948"/>
    <w:rsid w:val="00B006F1"/>
    <w:rsid w:val="00B056A6"/>
    <w:rsid w:val="00B060E2"/>
    <w:rsid w:val="00B21FA0"/>
    <w:rsid w:val="00B305BF"/>
    <w:rsid w:val="00B35E3A"/>
    <w:rsid w:val="00B46383"/>
    <w:rsid w:val="00B5163E"/>
    <w:rsid w:val="00B52A0B"/>
    <w:rsid w:val="00B663A0"/>
    <w:rsid w:val="00B727A8"/>
    <w:rsid w:val="00B7594E"/>
    <w:rsid w:val="00B855A0"/>
    <w:rsid w:val="00B921CA"/>
    <w:rsid w:val="00B94AA7"/>
    <w:rsid w:val="00B95F70"/>
    <w:rsid w:val="00BA0E13"/>
    <w:rsid w:val="00BA7165"/>
    <w:rsid w:val="00BB3FED"/>
    <w:rsid w:val="00BB6B99"/>
    <w:rsid w:val="00BC078A"/>
    <w:rsid w:val="00BD19C8"/>
    <w:rsid w:val="00BD55E5"/>
    <w:rsid w:val="00BD74C5"/>
    <w:rsid w:val="00C01B80"/>
    <w:rsid w:val="00C01BDA"/>
    <w:rsid w:val="00C02085"/>
    <w:rsid w:val="00C02092"/>
    <w:rsid w:val="00C156D5"/>
    <w:rsid w:val="00C259E5"/>
    <w:rsid w:val="00C307C5"/>
    <w:rsid w:val="00C30BE9"/>
    <w:rsid w:val="00C326A7"/>
    <w:rsid w:val="00C364B0"/>
    <w:rsid w:val="00C53225"/>
    <w:rsid w:val="00C53F62"/>
    <w:rsid w:val="00C57235"/>
    <w:rsid w:val="00C60202"/>
    <w:rsid w:val="00C60F18"/>
    <w:rsid w:val="00C61029"/>
    <w:rsid w:val="00C74165"/>
    <w:rsid w:val="00C74742"/>
    <w:rsid w:val="00C764A8"/>
    <w:rsid w:val="00C77425"/>
    <w:rsid w:val="00C80183"/>
    <w:rsid w:val="00C80B2A"/>
    <w:rsid w:val="00C824B1"/>
    <w:rsid w:val="00C82E28"/>
    <w:rsid w:val="00C8681D"/>
    <w:rsid w:val="00C94831"/>
    <w:rsid w:val="00C94C6C"/>
    <w:rsid w:val="00C95869"/>
    <w:rsid w:val="00CA1D23"/>
    <w:rsid w:val="00CA282B"/>
    <w:rsid w:val="00CA4686"/>
    <w:rsid w:val="00CB3A84"/>
    <w:rsid w:val="00CB487A"/>
    <w:rsid w:val="00CB5551"/>
    <w:rsid w:val="00CD24FA"/>
    <w:rsid w:val="00CE1569"/>
    <w:rsid w:val="00CE30B4"/>
    <w:rsid w:val="00CE3D62"/>
    <w:rsid w:val="00CF14B7"/>
    <w:rsid w:val="00CF296B"/>
    <w:rsid w:val="00CF3D5D"/>
    <w:rsid w:val="00CF3EFE"/>
    <w:rsid w:val="00D15D3E"/>
    <w:rsid w:val="00D2093F"/>
    <w:rsid w:val="00D2757E"/>
    <w:rsid w:val="00D35BFA"/>
    <w:rsid w:val="00D47B27"/>
    <w:rsid w:val="00D51555"/>
    <w:rsid w:val="00D65947"/>
    <w:rsid w:val="00D67C03"/>
    <w:rsid w:val="00D703E4"/>
    <w:rsid w:val="00D71546"/>
    <w:rsid w:val="00D747D4"/>
    <w:rsid w:val="00D76C57"/>
    <w:rsid w:val="00D82B61"/>
    <w:rsid w:val="00D84BD3"/>
    <w:rsid w:val="00D916C1"/>
    <w:rsid w:val="00D9436B"/>
    <w:rsid w:val="00DA313E"/>
    <w:rsid w:val="00DA434F"/>
    <w:rsid w:val="00DB6492"/>
    <w:rsid w:val="00DC0B30"/>
    <w:rsid w:val="00DC5451"/>
    <w:rsid w:val="00DD1266"/>
    <w:rsid w:val="00DD4C35"/>
    <w:rsid w:val="00DE4490"/>
    <w:rsid w:val="00DF0135"/>
    <w:rsid w:val="00DF1D72"/>
    <w:rsid w:val="00E04680"/>
    <w:rsid w:val="00E04F20"/>
    <w:rsid w:val="00E134D8"/>
    <w:rsid w:val="00E17B98"/>
    <w:rsid w:val="00E20774"/>
    <w:rsid w:val="00E3089D"/>
    <w:rsid w:val="00E3302F"/>
    <w:rsid w:val="00E35234"/>
    <w:rsid w:val="00E378C3"/>
    <w:rsid w:val="00E53E84"/>
    <w:rsid w:val="00E54033"/>
    <w:rsid w:val="00E5470F"/>
    <w:rsid w:val="00E64340"/>
    <w:rsid w:val="00E67906"/>
    <w:rsid w:val="00E73687"/>
    <w:rsid w:val="00E85D09"/>
    <w:rsid w:val="00E86818"/>
    <w:rsid w:val="00E87D1D"/>
    <w:rsid w:val="00E91CBB"/>
    <w:rsid w:val="00E94250"/>
    <w:rsid w:val="00E97CC4"/>
    <w:rsid w:val="00EA48F0"/>
    <w:rsid w:val="00EA7D1B"/>
    <w:rsid w:val="00EB3EE8"/>
    <w:rsid w:val="00EB4A0B"/>
    <w:rsid w:val="00EB5A9B"/>
    <w:rsid w:val="00EB7F49"/>
    <w:rsid w:val="00EC142E"/>
    <w:rsid w:val="00EC2FDD"/>
    <w:rsid w:val="00EC4849"/>
    <w:rsid w:val="00EC7639"/>
    <w:rsid w:val="00EC7CDA"/>
    <w:rsid w:val="00ED16DA"/>
    <w:rsid w:val="00EE3E07"/>
    <w:rsid w:val="00EF2391"/>
    <w:rsid w:val="00EF3CAC"/>
    <w:rsid w:val="00EF7495"/>
    <w:rsid w:val="00F03FB5"/>
    <w:rsid w:val="00F262C1"/>
    <w:rsid w:val="00F34023"/>
    <w:rsid w:val="00F355EB"/>
    <w:rsid w:val="00F469B5"/>
    <w:rsid w:val="00F46DAF"/>
    <w:rsid w:val="00F50124"/>
    <w:rsid w:val="00F52758"/>
    <w:rsid w:val="00F5780F"/>
    <w:rsid w:val="00F60437"/>
    <w:rsid w:val="00F62F03"/>
    <w:rsid w:val="00F6421B"/>
    <w:rsid w:val="00F6784D"/>
    <w:rsid w:val="00F747DD"/>
    <w:rsid w:val="00F866F7"/>
    <w:rsid w:val="00F86DCE"/>
    <w:rsid w:val="00F92EA9"/>
    <w:rsid w:val="00F97BA6"/>
    <w:rsid w:val="00FA4835"/>
    <w:rsid w:val="00FA4CDD"/>
    <w:rsid w:val="00FB2613"/>
    <w:rsid w:val="00FB3A76"/>
    <w:rsid w:val="00FB5E47"/>
    <w:rsid w:val="00FB7D1E"/>
    <w:rsid w:val="00FD0AEA"/>
    <w:rsid w:val="00FD2798"/>
    <w:rsid w:val="00FD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2608"/>
    <w:pPr>
      <w:keepNext/>
      <w:spacing w:before="240" w:after="60"/>
      <w:ind w:left="1283" w:hanging="432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26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2608"/>
    <w:pPr>
      <w:keepNext/>
      <w:keepLines/>
      <w:spacing w:before="200"/>
      <w:ind w:left="-414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610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2608"/>
    <w:pPr>
      <w:keepNext/>
      <w:keepLines/>
      <w:spacing w:before="200"/>
      <w:ind w:left="-126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2608"/>
    <w:pPr>
      <w:keepNext/>
      <w:keepLines/>
      <w:spacing w:before="200"/>
      <w:ind w:left="18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608"/>
    <w:pPr>
      <w:keepNext/>
      <w:keepLines/>
      <w:spacing w:before="200"/>
      <w:ind w:left="162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2608"/>
    <w:pPr>
      <w:keepNext/>
      <w:keepLines/>
      <w:spacing w:before="200"/>
      <w:ind w:left="306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2608"/>
    <w:pPr>
      <w:keepNext/>
      <w:keepLines/>
      <w:spacing w:before="200"/>
      <w:ind w:left="450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77C2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77C2E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77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277C2E"/>
    <w:pPr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rsid w:val="00277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7C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роф"/>
    <w:basedOn w:val="a"/>
    <w:rsid w:val="00277C2E"/>
    <w:pPr>
      <w:ind w:firstLine="4500"/>
    </w:pPr>
    <w:rPr>
      <w:i/>
      <w:sz w:val="26"/>
      <w:szCs w:val="26"/>
    </w:rPr>
  </w:style>
  <w:style w:type="table" w:styleId="a9">
    <w:name w:val="Table Grid"/>
    <w:basedOn w:val="a1"/>
    <w:rsid w:val="00277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77C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7C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10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9A0389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931BD7"/>
    <w:pPr>
      <w:spacing w:before="100" w:beforeAutospacing="1" w:after="100" w:afterAutospacing="1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semiHidden/>
    <w:rsid w:val="00312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1260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26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126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126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126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126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126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e">
    <w:name w:val="приложение"/>
    <w:basedOn w:val="a"/>
    <w:qFormat/>
    <w:rsid w:val="00FB5E47"/>
    <w:pPr>
      <w:spacing w:before="120" w:after="120"/>
      <w:jc w:val="center"/>
    </w:pPr>
    <w:rPr>
      <w:b/>
    </w:rPr>
  </w:style>
  <w:style w:type="table" w:customStyle="1" w:styleId="11">
    <w:name w:val="Сетка таблицы1"/>
    <w:basedOn w:val="a1"/>
    <w:next w:val="a9"/>
    <w:uiPriority w:val="59"/>
    <w:rsid w:val="00915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semiHidden/>
    <w:unhideWhenUsed/>
    <w:rsid w:val="00427F00"/>
  </w:style>
  <w:style w:type="paragraph" w:styleId="af0">
    <w:name w:val="header"/>
    <w:basedOn w:val="a"/>
    <w:link w:val="af1"/>
    <w:uiPriority w:val="99"/>
    <w:unhideWhenUsed/>
    <w:rsid w:val="00427F0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27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427F0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27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99"/>
    <w:qFormat/>
    <w:rsid w:val="00FA4835"/>
    <w:pPr>
      <w:ind w:left="720"/>
      <w:contextualSpacing/>
    </w:pPr>
  </w:style>
  <w:style w:type="paragraph" w:customStyle="1" w:styleId="rteright">
    <w:name w:val="rteright"/>
    <w:basedOn w:val="a"/>
    <w:rsid w:val="000A66F7"/>
    <w:pPr>
      <w:spacing w:before="100" w:beforeAutospacing="1" w:after="100" w:afterAutospacing="1"/>
    </w:pPr>
  </w:style>
  <w:style w:type="character" w:styleId="af5">
    <w:name w:val="Emphasis"/>
    <w:basedOn w:val="a0"/>
    <w:uiPriority w:val="20"/>
    <w:qFormat/>
    <w:rsid w:val="000A66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2608"/>
    <w:pPr>
      <w:keepNext/>
      <w:spacing w:before="240" w:after="60"/>
      <w:ind w:left="1283" w:hanging="432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26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2608"/>
    <w:pPr>
      <w:keepNext/>
      <w:keepLines/>
      <w:spacing w:before="200"/>
      <w:ind w:left="-414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610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2608"/>
    <w:pPr>
      <w:keepNext/>
      <w:keepLines/>
      <w:spacing w:before="200"/>
      <w:ind w:left="-126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2608"/>
    <w:pPr>
      <w:keepNext/>
      <w:keepLines/>
      <w:spacing w:before="200"/>
      <w:ind w:left="18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608"/>
    <w:pPr>
      <w:keepNext/>
      <w:keepLines/>
      <w:spacing w:before="200"/>
      <w:ind w:left="162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2608"/>
    <w:pPr>
      <w:keepNext/>
      <w:keepLines/>
      <w:spacing w:before="200"/>
      <w:ind w:left="306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2608"/>
    <w:pPr>
      <w:keepNext/>
      <w:keepLines/>
      <w:spacing w:before="200"/>
      <w:ind w:left="450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77C2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77C2E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77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277C2E"/>
    <w:pPr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rsid w:val="00277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7C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роф"/>
    <w:basedOn w:val="a"/>
    <w:rsid w:val="00277C2E"/>
    <w:pPr>
      <w:ind w:firstLine="4500"/>
    </w:pPr>
    <w:rPr>
      <w:i/>
      <w:sz w:val="26"/>
      <w:szCs w:val="26"/>
    </w:rPr>
  </w:style>
  <w:style w:type="table" w:styleId="a9">
    <w:name w:val="Table Grid"/>
    <w:basedOn w:val="a1"/>
    <w:rsid w:val="00277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77C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7C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10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9A0389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931BD7"/>
    <w:pPr>
      <w:spacing w:before="100" w:beforeAutospacing="1" w:after="100" w:afterAutospacing="1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semiHidden/>
    <w:rsid w:val="00312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1260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26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126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126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126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126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126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e">
    <w:name w:val="приложение"/>
    <w:basedOn w:val="a"/>
    <w:qFormat/>
    <w:rsid w:val="00FB5E47"/>
    <w:pPr>
      <w:spacing w:before="120" w:after="120"/>
      <w:jc w:val="center"/>
    </w:pPr>
    <w:rPr>
      <w:b/>
    </w:rPr>
  </w:style>
  <w:style w:type="table" w:customStyle="1" w:styleId="11">
    <w:name w:val="Сетка таблицы1"/>
    <w:basedOn w:val="a1"/>
    <w:next w:val="a9"/>
    <w:uiPriority w:val="59"/>
    <w:rsid w:val="00915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semiHidden/>
    <w:unhideWhenUsed/>
    <w:rsid w:val="00427F00"/>
  </w:style>
  <w:style w:type="paragraph" w:styleId="af0">
    <w:name w:val="header"/>
    <w:basedOn w:val="a"/>
    <w:link w:val="af1"/>
    <w:uiPriority w:val="99"/>
    <w:unhideWhenUsed/>
    <w:rsid w:val="00427F0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27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427F0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27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99"/>
    <w:qFormat/>
    <w:rsid w:val="00FA4835"/>
    <w:pPr>
      <w:ind w:left="720"/>
      <w:contextualSpacing/>
    </w:pPr>
  </w:style>
  <w:style w:type="paragraph" w:customStyle="1" w:styleId="rteright">
    <w:name w:val="rteright"/>
    <w:basedOn w:val="a"/>
    <w:rsid w:val="000A66F7"/>
    <w:pPr>
      <w:spacing w:before="100" w:beforeAutospacing="1" w:after="100" w:afterAutospacing="1"/>
    </w:pPr>
  </w:style>
  <w:style w:type="character" w:styleId="af5">
    <w:name w:val="Emphasis"/>
    <w:basedOn w:val="a0"/>
    <w:uiPriority w:val="20"/>
    <w:qFormat/>
    <w:rsid w:val="000A66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brnadzor.gov.ru" TargetMode="External"/><Relationship Id="rId18" Type="http://schemas.openxmlformats.org/officeDocument/2006/relationships/hyperlink" Target="http://www.nimro.ru" TargetMode="External"/><Relationship Id="rId26" Type="http://schemas.openxmlformats.org/officeDocument/2006/relationships/image" Target="media/image6.wmf"/><Relationship Id="rId39" Type="http://schemas.openxmlformats.org/officeDocument/2006/relationships/hyperlink" Target="mailto:gcro@list.ru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34" Type="http://schemas.openxmlformats.org/officeDocument/2006/relationships/image" Target="media/image10.wmf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nimro.ru/" TargetMode="External"/><Relationship Id="rId17" Type="http://schemas.openxmlformats.org/officeDocument/2006/relationships/hyperlink" Target="http://www.gcro.nios.ru" TargetMode="External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7.bin"/><Relationship Id="rId38" Type="http://schemas.openxmlformats.org/officeDocument/2006/relationships/hyperlink" Target="consultantplus://offline/ref=65CE5F2A30158543D3206AA0FE2F3AEC170E84A49EC97325539EA0CA6FC9EF477CF59752DFAB41bD11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cro.nios.ru" TargetMode="External"/><Relationship Id="rId20" Type="http://schemas.openxmlformats.org/officeDocument/2006/relationships/image" Target="media/image3.wmf"/><Relationship Id="rId29" Type="http://schemas.openxmlformats.org/officeDocument/2006/relationships/oleObject" Target="embeddings/oleObject5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5.wmf"/><Relationship Id="rId32" Type="http://schemas.openxmlformats.org/officeDocument/2006/relationships/image" Target="media/image9.wmf"/><Relationship Id="rId37" Type="http://schemas.openxmlformats.org/officeDocument/2006/relationships/oleObject" Target="embeddings/oleObject9.bin"/><Relationship Id="rId40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fipi.ru" TargetMode="External"/><Relationship Id="rId23" Type="http://schemas.openxmlformats.org/officeDocument/2006/relationships/oleObject" Target="embeddings/oleObject2.bin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10" Type="http://schemas.openxmlformats.org/officeDocument/2006/relationships/footer" Target="footer1.xml"/><Relationship Id="rId19" Type="http://schemas.openxmlformats.org/officeDocument/2006/relationships/hyperlink" Target="http://xn--273--84d1f.xn--p1ai/" TargetMode="External"/><Relationship Id="rId31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ipi.ru" TargetMode="External"/><Relationship Id="rId22" Type="http://schemas.openxmlformats.org/officeDocument/2006/relationships/image" Target="media/image4.wmf"/><Relationship Id="rId27" Type="http://schemas.openxmlformats.org/officeDocument/2006/relationships/oleObject" Target="embeddings/oleObject4.bin"/><Relationship Id="rId30" Type="http://schemas.openxmlformats.org/officeDocument/2006/relationships/image" Target="media/image8.wmf"/><Relationship Id="rId35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399E9-A590-4009-8286-6056A120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25</Pages>
  <Words>7543</Words>
  <Characters>43000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Nic</cp:lastModifiedBy>
  <cp:revision>20</cp:revision>
  <cp:lastPrinted>2017-11-28T03:42:00Z</cp:lastPrinted>
  <dcterms:created xsi:type="dcterms:W3CDTF">2016-11-16T06:46:00Z</dcterms:created>
  <dcterms:modified xsi:type="dcterms:W3CDTF">2017-11-28T03:50:00Z</dcterms:modified>
</cp:coreProperties>
</file>