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4" w:rsidRPr="003057F4" w:rsidRDefault="006F6129" w:rsidP="006E7A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3057F4" w:rsidRPr="003057F4">
        <w:rPr>
          <w:rFonts w:ascii="Times New Roman" w:hAnsi="Times New Roman" w:cs="Times New Roman"/>
          <w:b/>
          <w:sz w:val="28"/>
        </w:rPr>
        <w:t>Реализация метода проектов</w:t>
      </w:r>
    </w:p>
    <w:p w:rsidR="003057F4" w:rsidRDefault="006F6129" w:rsidP="006E7AEB">
      <w:pPr>
        <w:pStyle w:val="a3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2820A6">
        <w:rPr>
          <w:rFonts w:ascii="Times New Roman" w:hAnsi="Times New Roman" w:cs="Times New Roman"/>
          <w:b/>
          <w:sz w:val="28"/>
        </w:rPr>
        <w:t>на уроке и во внеурочной</w:t>
      </w:r>
      <w:r w:rsidR="003057F4" w:rsidRPr="003057F4">
        <w:rPr>
          <w:rFonts w:ascii="Times New Roman" w:hAnsi="Times New Roman" w:cs="Times New Roman"/>
          <w:b/>
          <w:sz w:val="28"/>
        </w:rPr>
        <w:t xml:space="preserve"> деятельности школьников</w:t>
      </w:r>
    </w:p>
    <w:p w:rsidR="003057F4" w:rsidRPr="003359D1" w:rsidRDefault="003359D1" w:rsidP="003359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359D1">
        <w:rPr>
          <w:rFonts w:ascii="Times New Roman" w:hAnsi="Times New Roman" w:cs="Times New Roman"/>
          <w:i/>
          <w:sz w:val="24"/>
          <w:szCs w:val="24"/>
        </w:rPr>
        <w:t>Черникова</w:t>
      </w:r>
      <w:proofErr w:type="spellEnd"/>
      <w:r w:rsidRPr="003359D1">
        <w:rPr>
          <w:rFonts w:ascii="Times New Roman" w:hAnsi="Times New Roman" w:cs="Times New Roman"/>
          <w:i/>
          <w:sz w:val="24"/>
          <w:szCs w:val="24"/>
        </w:rPr>
        <w:t xml:space="preserve"> Екатерина Анатольевна, учитель математики ВКК, МБОУ СОШ № 156</w:t>
      </w:r>
    </w:p>
    <w:p w:rsidR="002820A6" w:rsidRPr="002820A6" w:rsidRDefault="002820A6" w:rsidP="002820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0A6">
        <w:rPr>
          <w:rFonts w:eastAsia="Times New Roman"/>
        </w:rPr>
        <w:t xml:space="preserve">                                                                                                                </w:t>
      </w:r>
      <w:r w:rsidRPr="002820A6">
        <w:rPr>
          <w:rFonts w:ascii="Times New Roman" w:hAnsi="Times New Roman" w:cs="Times New Roman"/>
          <w:i/>
          <w:sz w:val="28"/>
          <w:szCs w:val="28"/>
        </w:rPr>
        <w:t xml:space="preserve">Скажи мне - и я забуду, </w:t>
      </w:r>
    </w:p>
    <w:p w:rsidR="002820A6" w:rsidRPr="002820A6" w:rsidRDefault="002820A6" w:rsidP="002820A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0A6">
        <w:rPr>
          <w:rFonts w:ascii="Times New Roman" w:hAnsi="Times New Roman" w:cs="Times New Roman"/>
          <w:i/>
          <w:sz w:val="28"/>
          <w:szCs w:val="28"/>
        </w:rPr>
        <w:t xml:space="preserve">покажи мне - и я запомню, </w:t>
      </w:r>
    </w:p>
    <w:p w:rsidR="002820A6" w:rsidRPr="002820A6" w:rsidRDefault="002820A6" w:rsidP="002820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0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вовлеки меня - и я научусь</w:t>
      </w:r>
    </w:p>
    <w:p w:rsidR="00A558A4" w:rsidRPr="002820A6" w:rsidRDefault="002820A6" w:rsidP="002820A6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0A6">
        <w:rPr>
          <w:rFonts w:ascii="Times New Roman" w:hAnsi="Times New Roman" w:cs="Times New Roman"/>
          <w:i/>
          <w:sz w:val="28"/>
          <w:szCs w:val="28"/>
        </w:rPr>
        <w:t>Конфуций</w:t>
      </w:r>
    </w:p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558A4" w:rsidRPr="002E380E" w:rsidTr="00EB0D0B">
        <w:trPr>
          <w:tblCellSpacing w:w="0" w:type="dxa"/>
        </w:trPr>
        <w:tc>
          <w:tcPr>
            <w:tcW w:w="9415" w:type="dxa"/>
            <w:vAlign w:val="center"/>
            <w:hideMark/>
          </w:tcPr>
          <w:p w:rsidR="00CD32F2" w:rsidRDefault="006E7AEB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Думаю, каждый учитель не раз задавал себе вопрос: почему снижается учебная мотивация школьников по мере их пребывания в школе? Все дети, когда идут в школу, хотят учиться, почему для ребёнка, генетически предрасположенного к учению, процесс обучения превращается в трудную, малопривлекательную работу?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Таким образом, противоречие между высокими требованиями к качеству знаний учащихся со стороны родителей, социальных заказчиков, с одной стороны, и, снижение интереса к учебе, в том числе и на уроках математики, с другой, предопределило для </w:t>
            </w:r>
            <w:r w:rsidR="0030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использование проектного обучения на уроках</w:t>
            </w:r>
            <w:r w:rsidR="0030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 внеурочной деятельности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Проанализировав ситуацию </w:t>
            </w:r>
            <w:r w:rsidR="00AE2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классах, </w:t>
            </w:r>
            <w:r w:rsidR="0030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пришл</w:t>
            </w:r>
            <w:r w:rsidR="0030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выводу: Математика начинается вовсе не со счета, что кажется очевидным, а с…загадки, проблемы. Чтобы у учащегося развивалось творческое мышление, необходимо, чтобы он почувствовал удивление и любопытство, повторил путь человечества в познании. Только через преодоление трудностей, решение проблем, ребенок может войти в мир творчества. </w:t>
            </w:r>
          </w:p>
          <w:p w:rsidR="00CD32F2" w:rsidRDefault="00A558A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Для чего нужен метод проектов? </w:t>
            </w:r>
            <w:r w:rsidRPr="006E7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Научить учащихся самостоятельному, критическому мышлению.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• Размышлять, опираясь на знание фактов, закономерностей науки, делать обоснованные выводы.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• Принимать самостоятельные аргументированные решения.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• Научить работать в команде, выполняя разные социальные роли.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E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      </w:r>
          </w:p>
          <w:p w:rsidR="00A558A4" w:rsidRDefault="00C27325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3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исследований известно, что учащиеся удерживают в памяти: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- 10% от того, что они читают;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- 26% от того, что они слышат;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- 30% от того, что они видят;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- 50% от того, что они видят и слышат;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- 70% от того, что они обсуждают с другими;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- 80% от того, что основано на личном опыте;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- 90 % от того, что они говорят (проговаривают) в то время</w:t>
            </w:r>
            <w:proofErr w:type="gramStart"/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делают;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- 95% от того, чему они обучаются сами.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E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Необходимость прогрессивных образовательных технологий – это объективное требование, и поэтому, как правило, каждый учитель со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временем их вырабатывает. </w:t>
            </w:r>
          </w:p>
          <w:p w:rsidR="00A558A4" w:rsidRDefault="00A558A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Первый этап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нашей работе был направлен на изучение научно-методической литературы по исследуемой проблеме, котор</w:t>
            </w:r>
            <w:r w:rsidR="0030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 знать для правильной организации работы. </w:t>
            </w:r>
          </w:p>
          <w:p w:rsidR="00CD32F2" w:rsidRDefault="00A558A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Второй этап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позволил спланировать работу по экспериментальному обучению,</w:t>
            </w:r>
            <w:r w:rsidR="00421819" w:rsidRPr="00421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именно, повышению интереса, самостоятельности, активности учащихся на уроках, психологического благополучия и здоровья детей в учебной деятельности, повышению уровня использования наглядности и визуализации на уроке, повышению эстетической привлекательности урока, привлечению учащихся к использованию ИКТ при самоподготовке, повышению уровня математической грамотности.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E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0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связи с этим </w:t>
            </w:r>
            <w:r w:rsidR="003057F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кабинетах </w:t>
            </w:r>
            <w:r w:rsid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57F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появился набор интерактивного оборудования</w:t>
            </w:r>
            <w:r w:rsid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персональные компьютеры, </w:t>
            </w:r>
            <w:proofErr w:type="spellStart"/>
            <w:r w:rsid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проекторы</w:t>
            </w:r>
            <w:r w:rsidR="003057F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32F2" w:rsidRDefault="00A558A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24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третьем этапе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 именно на нём мы сейчас находимся, идёт пополнение методической копилки уроков и внеклассных мероприятий с использованием ИКТ и проектных работ учащихся, распространение опыта в работе с учащимися нового набора.</w:t>
            </w:r>
          </w:p>
          <w:p w:rsidR="000E3203" w:rsidRDefault="006E7AEB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057F4" w:rsidRP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своей работе </w:t>
            </w:r>
            <w:r w:rsid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совместно с ребятами выполняем, а впоследствии используем</w:t>
            </w:r>
            <w:r w:rsidR="003057F4" w:rsidRP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057F4" w:rsidRPr="006E7A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групповые и индивидуальные, </w:t>
            </w:r>
            <w:proofErr w:type="spellStart"/>
            <w:r w:rsidR="003057F4" w:rsidRPr="006E7A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монопредметные</w:t>
            </w:r>
            <w:proofErr w:type="spellEnd"/>
            <w:r w:rsidR="003057F4" w:rsidRPr="006E7A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3057F4" w:rsidRPr="006E7A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межпредметные</w:t>
            </w:r>
            <w:proofErr w:type="spellEnd"/>
            <w:r w:rsidR="003057F4" w:rsidRPr="006E7A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информационные и практико-ориентированные проекты.</w:t>
            </w:r>
            <w:r w:rsidR="003057F4" w:rsidRP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 же применяем модель учебного занятия в режиме проектного обучения, используя технологию исследовательского проекта. </w:t>
            </w:r>
            <w:r w:rsidR="003057F4" w:rsidRPr="0052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работы, диагностики, анкетирования показали, что ИКТ – это технология не только сегодняшнего, но и завтрашнего дня.</w:t>
            </w:r>
          </w:p>
          <w:p w:rsidR="001D112B" w:rsidRPr="00C27325" w:rsidRDefault="00C27325" w:rsidP="006E7AE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73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A558A4" w:rsidRPr="001D1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Все, что я познаю, я знаю, для чего это мне надо и где и как я могу эти знания применить, — вот основной тезис современного понимания метода проектов. </w:t>
            </w:r>
            <w:r w:rsidR="00A558A4" w:rsidRPr="001D1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6E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D112B" w:rsidRPr="001D112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проектной деятельности в нашей школе:</w:t>
            </w:r>
            <w:r w:rsidR="001D112B" w:rsidRPr="00E13EC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понимания и применения учащимися знаний, умений и навыков, приобретенных при изучении различных предметов (на интеграционной основе), формирования  универсальных учебных действий.</w:t>
            </w:r>
          </w:p>
          <w:p w:rsidR="005D0EEB" w:rsidRDefault="00C27325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5D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работе мы используем:</w:t>
            </w:r>
          </w:p>
          <w:p w:rsidR="005D0EEB" w:rsidRPr="00E713A1" w:rsidRDefault="005D0EEB" w:rsidP="006E7AEB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1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мини-проекты или краткосрочные проекты. </w:t>
            </w:r>
          </w:p>
          <w:p w:rsidR="005D0EEB" w:rsidRPr="00E73D0A" w:rsidRDefault="006E7AEB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D0EEB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этом случае тема проекта связана с темой урока или применением данной темы в </w:t>
            </w:r>
            <w:r w:rsidR="005D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различных жизненных ситуациях. </w:t>
            </w:r>
          </w:p>
          <w:p w:rsidR="00421819" w:rsidRPr="00E73D0A" w:rsidRDefault="00421819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D0A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E73D0A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составить проект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</w:rPr>
              <w:t>сеносклада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</w:rPr>
              <w:t>, в котором поместится сено, требуемое    для зимовк</w:t>
            </w:r>
            <w:r w:rsidR="000813EB">
              <w:rPr>
                <w:rFonts w:ascii="Times New Roman" w:hAnsi="Times New Roman" w:cs="Times New Roman"/>
                <w:sz w:val="28"/>
                <w:szCs w:val="28"/>
              </w:rPr>
              <w:t>и скота</w:t>
            </w:r>
            <w:r w:rsidRPr="00E73D0A">
              <w:rPr>
                <w:rFonts w:ascii="Times New Roman" w:hAnsi="Times New Roman" w:cs="Times New Roman"/>
                <w:sz w:val="28"/>
                <w:szCs w:val="28"/>
              </w:rPr>
              <w:t>, при условии, что поголовье не увеличится. Расход строительных материалов должен быть  экономным</w:t>
            </w:r>
            <w:r w:rsidR="00E73D0A" w:rsidRPr="00E73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819" w:rsidRPr="00E713A1" w:rsidRDefault="005D0EEB" w:rsidP="006E7A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среднесрочные (макро-проекты). </w:t>
            </w:r>
          </w:p>
          <w:p w:rsidR="005D0EEB" w:rsidRPr="00E73D0A" w:rsidRDefault="006E7AEB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D0EEB" w:rsidRPr="00E7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решения крупных задач (проблем) по предмету, сложных для понимания вопросов. Такие проекты  в основном выполняются во внеурочной деятельности. Данные проекты в основном направлены на углубление и расширение знаний по предметам, применяются в основном во внеурочных формах работы (кружки, факультативы, элективные курсы).</w:t>
            </w:r>
          </w:p>
          <w:p w:rsidR="00E73D0A" w:rsidRPr="00E73D0A" w:rsidRDefault="00E73D0A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AEB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E73D0A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«Геометрия и архитектура». Ребята собирали интересный </w:t>
            </w:r>
            <w:r w:rsidRPr="00E7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и оформляли его в виде презентации, в которой отражены известные архитектурные сооружения древности и современности, показана их связь с геометрией.</w:t>
            </w:r>
          </w:p>
          <w:p w:rsidR="005D0EEB" w:rsidRPr="00E713A1" w:rsidRDefault="005D0EEB" w:rsidP="006E7A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долгосрочные проекты </w:t>
            </w:r>
          </w:p>
          <w:p w:rsidR="005D0EEB" w:rsidRDefault="006E7AEB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0EEB" w:rsidRPr="00E73D0A">
              <w:rPr>
                <w:rFonts w:ascii="Times New Roman" w:hAnsi="Times New Roman" w:cs="Times New Roman"/>
                <w:sz w:val="28"/>
                <w:szCs w:val="28"/>
              </w:rPr>
              <w:t>Проект может быть связан с изучением какой-либо темы, которая не изучается в школьной программе или с приложениями математики в науке и практике.</w:t>
            </w:r>
          </w:p>
          <w:p w:rsidR="001A6B67" w:rsidRPr="006E7AEB" w:rsidRDefault="0087420D" w:rsidP="006E7AEB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6E7A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Например</w:t>
            </w:r>
            <w:proofErr w:type="gramStart"/>
            <w:r w:rsidRPr="006E7A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6E7A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6B67" w:rsidRPr="00E713A1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proofErr w:type="spellEnd"/>
            <w:r w:rsidR="001A6B67" w:rsidRPr="00E713A1">
              <w:rPr>
                <w:rFonts w:ascii="Times New Roman" w:hAnsi="Times New Roman" w:cs="Times New Roman"/>
                <w:sz w:val="28"/>
                <w:szCs w:val="28"/>
              </w:rPr>
              <w:t xml:space="preserve"> сметы ремонта кабинета математики</w:t>
            </w:r>
            <w:r w:rsidR="001A6B67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6E7AEB">
              <w:rPr>
                <w:rFonts w:ascii="Times New Roman" w:hAnsi="Times New Roman" w:cs="Times New Roman"/>
                <w:sz w:val="28"/>
                <w:szCs w:val="28"/>
              </w:rPr>
              <w:t xml:space="preserve">еометрия, 8 класс, </w:t>
            </w:r>
            <w:r w:rsidR="001A6B6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A6B67" w:rsidRPr="00E713A1">
              <w:rPr>
                <w:rFonts w:ascii="Times New Roman" w:hAnsi="Times New Roman" w:cs="Times New Roman"/>
                <w:sz w:val="28"/>
                <w:szCs w:val="28"/>
              </w:rPr>
              <w:t>«Площади фигур»</w:t>
            </w:r>
            <w:r w:rsidR="006E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B67" w:rsidRPr="00EE7BB1" w:rsidRDefault="001A6B67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7-х классах можно осуществить проектную деятельность учащихся по теме «Треугольник», рассчитанную на целый год. </w:t>
            </w:r>
          </w:p>
          <w:p w:rsidR="00330A67" w:rsidRPr="00330A67" w:rsidRDefault="00330A67" w:rsidP="006E7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– это «пять </w:t>
            </w:r>
            <w:proofErr w:type="gramStart"/>
            <w:r w:rsidRPr="00330A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Pr="00330A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1.Наличие проблемы. </w:t>
            </w:r>
          </w:p>
          <w:p w:rsidR="00351888" w:rsidRPr="00351888" w:rsidRDefault="006E7AEB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30A67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проектом всегда направлена на разрешение конкретной проблемы. </w:t>
            </w:r>
          </w:p>
          <w:p w:rsidR="00494735" w:rsidRPr="00977E90" w:rsidRDefault="00494735" w:rsidP="006E7AE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2.Обязательное планирование действий. </w:t>
            </w:r>
          </w:p>
          <w:p w:rsidR="005D1700" w:rsidRDefault="006E7AEB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ходе разбора и обсуждения проекта вырабатывается план совместных действий ученика и учителя. Создаётся банк идей и предложений. На протяжении всей работы учитель помогает в постановке цели, корректирует работу, но ни в коем случае не навязывает ученику своё видение решения задачи.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94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Участников проекта разбиваем на группы от 2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5 человек в зависимости от количества учеников в классе</w:t>
            </w:r>
            <w:r w:rsidR="00494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проект выполняет каждый индивидуально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каждой группе распределяются роли: например, генератор идей, презентатор, дизайнер, критик, энциклопедист, секретарь и др. </w:t>
            </w:r>
            <w:proofErr w:type="gramEnd"/>
          </w:p>
          <w:p w:rsidR="00494735" w:rsidRPr="00977E90" w:rsidRDefault="00494735" w:rsidP="006E7AE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3.Поиск информации- </w:t>
            </w:r>
          </w:p>
          <w:p w:rsidR="00494735" w:rsidRDefault="006E7AEB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обязательное условие каждого проекта. Большую поддержку в </w:t>
            </w:r>
            <w:r w:rsidR="00081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этом оказывают Интернет ресурсы и другие информационные ресурсы. </w:t>
            </w:r>
            <w:r w:rsidR="0069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 получают </w:t>
            </w:r>
            <w:proofErr w:type="spellStart"/>
            <w:r w:rsidR="0069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691A25" w:rsidRPr="0069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="0069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="0069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подобрать информационные ресурсы и принести на урок.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Найденная информация, обрабатывается, осмысливается. После совместного обсуждения выбирается базовый вариант. Учитель корректирует последовательность технологических операций в каждой работе. </w:t>
            </w:r>
          </w:p>
          <w:p w:rsidR="00494735" w:rsidRDefault="00494735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977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.Результат работы – продукт.</w:t>
            </w:r>
          </w:p>
          <w:p w:rsidR="00EE7BB1" w:rsidRPr="00EE7BB1" w:rsidRDefault="00320E20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Учащиеся, выбрав посильные технологии для создания своей работы на компьютере, уточняют, анализируют собранную информацию, формулируют выводы. Учитель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школе, в реальной жизни).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зависимости от места, где применяется метод, могут быть и разные продукты. </w:t>
            </w:r>
            <w:r w:rsidR="00494735" w:rsidRPr="00320E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Например,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продуктом самостоятельной деятельности учащихся на уроке, может быть опорный конспект, памятка по методам решения задач, сборник ключевых задач по изучаемой теме и др. Ученики 5-6 классов сочиняют сказку или детективную историю по изучаемой теме.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Прикладной проект может быть связан с применением математического аппарата в повседневной жизни. Например</w:t>
            </w:r>
            <w:r w:rsidR="00494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</w:t>
            </w:r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Результатами работы над проектами во внеурочной деятельности становятся рефераты, эссе, электронные пособия, математические модели, </w:t>
            </w:r>
            <w:proofErr w:type="spellStart"/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="00494735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продукты и т. д. </w:t>
            </w:r>
          </w:p>
          <w:p w:rsidR="00EE7BB1" w:rsidRPr="00EE7BB1" w:rsidRDefault="00691A25" w:rsidP="006E7A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Примером продук</w:t>
            </w:r>
            <w:r w:rsidR="00EE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проектной работы по </w:t>
            </w:r>
            <w:r w:rsidR="009D2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информатике может быть сайт, по физике -</w:t>
            </w:r>
            <w:r w:rsidR="00EE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EE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тенд </w:t>
            </w:r>
            <w:r w:rsidR="00EE7BB1" w:rsidRPr="006F6129">
              <w:rPr>
                <w:rFonts w:ascii="Times New Roman" w:hAnsi="Times New Roman"/>
                <w:sz w:val="28"/>
                <w:szCs w:val="28"/>
              </w:rPr>
              <w:t>«Я.И. Перельман и его вклад в популяризацию физики»</w:t>
            </w:r>
          </w:p>
          <w:p w:rsidR="00494735" w:rsidRDefault="00494735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r w:rsidRPr="00977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Презентация результатов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представление готового продукта. </w:t>
            </w:r>
          </w:p>
          <w:p w:rsidR="00494735" w:rsidRDefault="00494735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время проектной недели проходит защита </w:t>
            </w:r>
            <w:r w:rsidR="009D2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долгосрочных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защите учащиеся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способности. </w:t>
            </w:r>
          </w:p>
          <w:p w:rsidR="00691A25" w:rsidRPr="00C27325" w:rsidRDefault="00494735" w:rsidP="006E7AEB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Оценивают каждый проект учителя - предметники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Учащиеся с интересом смотрят работы других и с помощью учителя учатся оценивать их.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27325" w:rsidRPr="00C27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="00691A25" w:rsidRPr="0069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проектами в нашей школе ведется с 2003 года.</w:t>
            </w:r>
          </w:p>
          <w:p w:rsidR="00153520" w:rsidRDefault="00E13ECB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3ECB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проектной деятельности</w:t>
            </w:r>
            <w:r w:rsidR="0069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A67">
              <w:rPr>
                <w:rFonts w:ascii="Times New Roman" w:hAnsi="Times New Roman" w:cs="Times New Roman"/>
                <w:sz w:val="28"/>
                <w:szCs w:val="28"/>
              </w:rPr>
              <w:t xml:space="preserve">с 2009 года </w:t>
            </w:r>
            <w:r w:rsidR="001D112B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учащийся выбирает тему проектной работы в начале учебного года, </w:t>
            </w:r>
            <w:r w:rsidRPr="00E13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112B">
              <w:rPr>
                <w:rFonts w:ascii="Times New Roman" w:hAnsi="Times New Roman" w:cs="Times New Roman"/>
                <w:sz w:val="28"/>
                <w:szCs w:val="28"/>
              </w:rPr>
              <w:t>стречается с преподавателем по этому предмету и определяет</w:t>
            </w:r>
            <w:r w:rsidR="0069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A67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работы.  В январе </w:t>
            </w:r>
            <w:r w:rsidRPr="00E13EC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9-х классов, с 30 мая по 8 июня для учащихся 5-8,10-х классов без прекращения учебного процесса </w:t>
            </w:r>
            <w:r w:rsidR="00330A6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</w:t>
            </w:r>
            <w:r w:rsidRPr="00E13ECB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неделя.</w:t>
            </w:r>
          </w:p>
          <w:p w:rsidR="009F1E80" w:rsidRPr="00C27325" w:rsidRDefault="00C27325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3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24DF">
              <w:rPr>
                <w:rFonts w:ascii="Times New Roman" w:hAnsi="Times New Roman" w:cs="Times New Roman"/>
                <w:sz w:val="28"/>
                <w:szCs w:val="28"/>
              </w:rPr>
              <w:t>В начале работы над проектом у</w:t>
            </w:r>
            <w:r w:rsidR="00153520">
              <w:rPr>
                <w:rFonts w:ascii="Times New Roman" w:hAnsi="Times New Roman" w:cs="Times New Roman"/>
                <w:sz w:val="28"/>
                <w:szCs w:val="28"/>
              </w:rPr>
              <w:t>чащимся</w:t>
            </w:r>
            <w:r w:rsidR="00A513B5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учителям  </w:t>
            </w:r>
            <w:r w:rsidR="0015352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памятка, которая опубликована на страницах </w:t>
            </w:r>
            <w:proofErr w:type="spellStart"/>
            <w:r w:rsidR="00153520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  <w:proofErr w:type="gramStart"/>
            <w:r w:rsidR="001535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535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53520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="00295E1C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69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1C">
              <w:rPr>
                <w:rFonts w:ascii="Times New Roman" w:hAnsi="Times New Roman" w:cs="Times New Roman"/>
                <w:sz w:val="28"/>
                <w:szCs w:val="28"/>
              </w:rPr>
              <w:t>школьной локальной сети</w:t>
            </w:r>
            <w:r w:rsidR="00691A25">
              <w:rPr>
                <w:rFonts w:ascii="Times New Roman" w:hAnsi="Times New Roman" w:cs="Times New Roman"/>
                <w:sz w:val="28"/>
                <w:szCs w:val="28"/>
              </w:rPr>
              <w:t>. Она содержит информацию</w:t>
            </w:r>
            <w:r w:rsidR="00153520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153520" w:rsidRDefault="00153520" w:rsidP="006E7A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сформулировать цели и задачи</w:t>
            </w:r>
          </w:p>
          <w:p w:rsidR="00DA2CCF" w:rsidRDefault="00DA2CCF" w:rsidP="006E7A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CF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по подготовке, офо</w:t>
            </w:r>
            <w:r w:rsidR="00C65A14">
              <w:rPr>
                <w:rFonts w:ascii="Times New Roman" w:hAnsi="Times New Roman" w:cs="Times New Roman"/>
                <w:sz w:val="28"/>
                <w:szCs w:val="28"/>
              </w:rPr>
              <w:t>рмлению и представлению проекта:</w:t>
            </w:r>
          </w:p>
          <w:p w:rsidR="00AE24DF" w:rsidRPr="00AE24DF" w:rsidRDefault="00DA2CCF" w:rsidP="006E7AEB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C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с</w:t>
            </w:r>
            <w:r w:rsidR="00AE2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оветы для учащегося </w:t>
            </w:r>
            <w:r w:rsidRPr="00DA2CCF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консультантов</w:t>
            </w:r>
          </w:p>
          <w:p w:rsidR="00DA2CCF" w:rsidRPr="00DA2CCF" w:rsidRDefault="00DA2CCF" w:rsidP="006E7AEB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DA2CCF">
              <w:rPr>
                <w:rFonts w:ascii="Times New Roman" w:eastAsia="Times New Roman" w:hAnsi="Times New Roman" w:cs="Times New Roman"/>
                <w:sz w:val="28"/>
                <w:szCs w:val="28"/>
              </w:rPr>
              <w:t>( родителей и д</w:t>
            </w:r>
            <w:r w:rsidRPr="00DA2CCF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  <w:p w:rsidR="00DA2CCF" w:rsidRDefault="00DA2CCF" w:rsidP="006E7AEB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CF">
              <w:rPr>
                <w:rFonts w:ascii="Times New Roman" w:eastAsia="Times New Roman" w:hAnsi="Times New Roman" w:cs="Times New Roman"/>
                <w:sz w:val="28"/>
                <w:szCs w:val="28"/>
              </w:rPr>
              <w:t>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ожные виды презентации проектов</w:t>
            </w:r>
          </w:p>
          <w:p w:rsidR="00DA2CCF" w:rsidRDefault="00DA2CCF" w:rsidP="006E7AEB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проектов</w:t>
            </w:r>
          </w:p>
          <w:p w:rsidR="00C65A14" w:rsidRDefault="00C65A14" w:rsidP="006E7AEB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5A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 для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проектных работ</w:t>
            </w:r>
          </w:p>
          <w:p w:rsidR="00C65A14" w:rsidRDefault="00C65A14" w:rsidP="006E7AEB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содержание проекта</w:t>
            </w:r>
          </w:p>
          <w:p w:rsidR="00A513B5" w:rsidRDefault="00494735" w:rsidP="006E7AE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составить п</w:t>
            </w:r>
            <w:r w:rsidR="00A513B5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аспорт проектной работы</w:t>
            </w:r>
          </w:p>
          <w:p w:rsidR="00A513B5" w:rsidRDefault="00A513B5" w:rsidP="006E7AE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оформлению печатного варианта проекта</w:t>
            </w:r>
          </w:p>
          <w:p w:rsidR="00A513B5" w:rsidRDefault="00A513B5" w:rsidP="006E7AE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продуктов проектов</w:t>
            </w:r>
          </w:p>
          <w:p w:rsidR="009F1E80" w:rsidRDefault="00A513B5" w:rsidP="006E7AE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1E80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A513B5" w:rsidRDefault="00C27325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3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A513B5">
              <w:rPr>
                <w:rFonts w:ascii="Times New Roman" w:hAnsi="Times New Roman" w:cs="Times New Roman"/>
                <w:sz w:val="28"/>
                <w:szCs w:val="28"/>
              </w:rPr>
              <w:t xml:space="preserve">В памятке содержатся </w:t>
            </w:r>
            <w:r w:rsidR="00A513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513B5" w:rsidRPr="00EB0D0B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екомендации учителям по вопросам организации</w:t>
            </w:r>
            <w:r w:rsidR="003E4192" w:rsidRPr="003E4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13B5" w:rsidRPr="00EB0D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</w:t>
            </w:r>
            <w:r w:rsidR="00A513B5" w:rsidRPr="00EB0D0B"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  <w:r w:rsidR="00295E1C">
              <w:rPr>
                <w:rFonts w:ascii="Times New Roman" w:hAnsi="Times New Roman" w:cs="Times New Roman"/>
                <w:sz w:val="28"/>
                <w:szCs w:val="28"/>
              </w:rPr>
              <w:t>. В нашем</w:t>
            </w:r>
            <w:r w:rsidR="003E4192"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5E1C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 проектная деятельность включена в школьный компонент учебного плана некоторых классов, поэтому есть возможность провести оплату труда учителя, занимающегося проектированием с ребятами. Преподаватель составляет программу работы по проектированию, а чтобы было на что опереться, разработана памятка, где определены:</w:t>
            </w:r>
          </w:p>
          <w:p w:rsidR="00A513B5" w:rsidRPr="00EB0D0B" w:rsidRDefault="00A513B5" w:rsidP="006E7AEB">
            <w:pPr>
              <w:pStyle w:val="a3"/>
              <w:numPr>
                <w:ilvl w:val="1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программы</w:t>
            </w:r>
            <w:r w:rsidRPr="00EB0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</w:t>
            </w:r>
          </w:p>
          <w:p w:rsidR="00A513B5" w:rsidRDefault="00A513B5" w:rsidP="006E7AEB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моменты календарного планирования работы над проектами. </w:t>
            </w:r>
          </w:p>
          <w:p w:rsidR="009F1E80" w:rsidRPr="00C27325" w:rsidRDefault="00861C8F" w:rsidP="006E7AEB">
            <w:pPr>
              <w:pStyle w:val="a3"/>
              <w:numPr>
                <w:ilvl w:val="1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проекта.</w:t>
            </w:r>
          </w:p>
          <w:p w:rsidR="00861C8F" w:rsidRDefault="00861C8F" w:rsidP="006E7A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C8F" w:rsidRPr="00CB37B4" w:rsidRDefault="00EB0D0B" w:rsidP="006E7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0B">
              <w:rPr>
                <w:rFonts w:eastAsia="Times New Roman"/>
              </w:rPr>
              <w:tab/>
            </w:r>
            <w:r w:rsidRPr="00EB0D0B">
              <w:rPr>
                <w:rFonts w:eastAsia="Times New Roman"/>
              </w:rPr>
              <w:tab/>
            </w:r>
            <w:r w:rsidR="00CB37B4" w:rsidRPr="00CB37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 проектных работ учащихся</w:t>
            </w:r>
          </w:p>
          <w:p w:rsidR="00861C8F" w:rsidRPr="00320E20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I критерий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обоснование и постановку цели, умение спланировать пути её достижения;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II критерий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имеет отношение к информационной компетентности учащегося;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III критерий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оценить соответствие выбранных средств цели;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творческий и аналитический подход к работе;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оценить соответствие требованиям оформления;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– анализ процесса и результата работы;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личную заинтересованность автора;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III оценка качества проведения презентации;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оценить качество проектного продукта;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дает возможность проанализировать глубину раскрытия темы проекта.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МАКСИМУМ 64  БАЛЛА </w:t>
            </w:r>
          </w:p>
          <w:p w:rsidR="00861C8F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проходит по накопительной системе баллов. </w:t>
            </w:r>
            <w:r w:rsidR="00CB37B4">
              <w:rPr>
                <w:rFonts w:ascii="Times New Roman" w:hAnsi="Times New Roman" w:cs="Times New Roman"/>
                <w:sz w:val="24"/>
                <w:szCs w:val="24"/>
              </w:rPr>
              <w:t xml:space="preserve">Сначала работа оценивается по 7 критериям (максимум 46 баллов), затем во время защиты еще по 3 критериям (еще максимум 18 балов). </w:t>
            </w:r>
            <w:r w:rsidR="0016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B4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набранная сумма баллов выражается в процентах от их максимально возможного количества и переводится в отметку по пятибалльной  системе.</w:t>
            </w:r>
          </w:p>
          <w:p w:rsidR="00F10561" w:rsidRPr="00C27325" w:rsidRDefault="00F10561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9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55"/>
              <w:gridCol w:w="3055"/>
              <w:gridCol w:w="3055"/>
            </w:tblGrid>
            <w:tr w:rsidR="00861C8F" w:rsidRPr="003A0E29" w:rsidTr="009D2332">
              <w:trPr>
                <w:trHeight w:val="569"/>
              </w:trPr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набранных баллов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максимального балла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861C8F" w:rsidRPr="003A0E29" w:rsidTr="009D2332">
              <w:trPr>
                <w:trHeight w:val="278"/>
              </w:trPr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Менее 15 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22%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  <w:tr w:rsidR="00861C8F" w:rsidRPr="003A0E29" w:rsidTr="009D2332">
              <w:trPr>
                <w:trHeight w:val="290"/>
              </w:trPr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15 - 40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861C8F" w:rsidRPr="003A0E29" w:rsidTr="009D2332">
              <w:trPr>
                <w:trHeight w:val="278"/>
              </w:trPr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40 -55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861C8F" w:rsidRPr="003A0E29" w:rsidTr="009D2332">
              <w:trPr>
                <w:trHeight w:val="290"/>
              </w:trPr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55-64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3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</w:tr>
          </w:tbl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цели отражены в критериях 1-8. </w:t>
            </w:r>
            <w:proofErr w:type="gramStart"/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Они включают универсальные компетентности учащихся (мыслительные, информационные), </w:t>
            </w:r>
            <w:proofErr w:type="spellStart"/>
            <w:r w:rsidRPr="003A0E2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(интеллектуальные, организационные коммуникативные) и проектные умения (</w:t>
            </w:r>
            <w:proofErr w:type="spellStart"/>
            <w:r w:rsidRPr="003A0E29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E2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реализация имеющего плана, самоанализ, рефлексия). </w:t>
            </w:r>
            <w:proofErr w:type="gramEnd"/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предметных знаний, умений и навыков соответствует методическим задачам. Они отражены в критериях 9 и 10.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оценивания каждый критерий имеет несколько уровней достижений.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I. Обоснование и постановка цели, планирование путей её достижения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8 баллов)</w:t>
            </w:r>
          </w:p>
          <w:tbl>
            <w:tblPr>
              <w:tblW w:w="90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71"/>
              <w:gridCol w:w="2428"/>
            </w:tblGrid>
            <w:tr w:rsidR="00861C8F" w:rsidRPr="003A0E29" w:rsidTr="009D2332">
              <w:trPr>
                <w:trHeight w:val="262"/>
              </w:trPr>
              <w:tc>
                <w:tcPr>
                  <w:tcW w:w="667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4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62"/>
              </w:trPr>
              <w:tc>
                <w:tcPr>
                  <w:tcW w:w="667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не сформулирована</w:t>
                  </w:r>
                </w:p>
              </w:tc>
              <w:tc>
                <w:tcPr>
                  <w:tcW w:w="24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861C8F" w:rsidRPr="003A0E29" w:rsidTr="009D2332">
              <w:trPr>
                <w:trHeight w:val="546"/>
              </w:trPr>
              <w:tc>
                <w:tcPr>
                  <w:tcW w:w="667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определена, но план её достижения отсутствует</w:t>
                  </w:r>
                </w:p>
              </w:tc>
              <w:tc>
                <w:tcPr>
                  <w:tcW w:w="24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1-2 </w:t>
                  </w: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861C8F" w:rsidRPr="003A0E29" w:rsidTr="009D2332">
              <w:trPr>
                <w:trHeight w:val="534"/>
              </w:trPr>
              <w:tc>
                <w:tcPr>
                  <w:tcW w:w="667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определена, но план её достижения дан схематично</w:t>
                  </w:r>
                </w:p>
              </w:tc>
              <w:tc>
                <w:tcPr>
                  <w:tcW w:w="24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3-4 </w:t>
                  </w: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861C8F" w:rsidRPr="003A0E29" w:rsidTr="009D2332">
              <w:trPr>
                <w:trHeight w:val="534"/>
              </w:trPr>
              <w:tc>
                <w:tcPr>
                  <w:tcW w:w="667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Цель определена, ясно описана, дан подробный план её достижения</w:t>
                  </w:r>
                </w:p>
              </w:tc>
              <w:tc>
                <w:tcPr>
                  <w:tcW w:w="24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5-6 </w:t>
                  </w: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861C8F" w:rsidRPr="003A0E29" w:rsidTr="009D2332">
              <w:trPr>
                <w:trHeight w:val="820"/>
              </w:trPr>
              <w:tc>
                <w:tcPr>
                  <w:tcW w:w="667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определена, ясно описана, дан подробный план её достижения, проект выполнен точно и последовательно в соответствии с планом</w:t>
                  </w:r>
                </w:p>
              </w:tc>
              <w:tc>
                <w:tcPr>
                  <w:tcW w:w="24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7-8 </w:t>
                  </w: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II. Разнообразие использованных источников информации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(максимум 6 баллов)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66"/>
              <w:gridCol w:w="1874"/>
            </w:tblGrid>
            <w:tr w:rsidR="00861C8F" w:rsidRPr="003A0E29" w:rsidTr="009D2332">
              <w:trPr>
                <w:trHeight w:val="273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74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73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Использована минимальная информация</w:t>
                  </w:r>
                </w:p>
              </w:tc>
              <w:tc>
                <w:tcPr>
                  <w:tcW w:w="1874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285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часть представленной информации не относится к сути работы</w:t>
                  </w:r>
                </w:p>
              </w:tc>
              <w:tc>
                <w:tcPr>
                  <w:tcW w:w="1874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559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содержит незначительный объем подходящей информации из ограниченного количества соответствующих источников</w:t>
                  </w:r>
                </w:p>
              </w:tc>
              <w:tc>
                <w:tcPr>
                  <w:tcW w:w="1874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572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содержит достаточно полную информацию из широкого спектра подходящих источников</w:t>
                  </w:r>
                </w:p>
              </w:tc>
              <w:tc>
                <w:tcPr>
                  <w:tcW w:w="1874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F10561" w:rsidRPr="00C27325" w:rsidRDefault="00F10561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10561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III. Соответствие выбранных средств цели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(максимум 6 баллов) </w:t>
            </w:r>
          </w:p>
          <w:tbl>
            <w:tblPr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508"/>
              <w:gridCol w:w="1848"/>
            </w:tblGrid>
            <w:tr w:rsidR="00861C8F" w:rsidRPr="003A0E29" w:rsidTr="009D2332">
              <w:trPr>
                <w:trHeight w:val="283"/>
              </w:trPr>
              <w:tc>
                <w:tcPr>
                  <w:tcW w:w="750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4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553"/>
              </w:trPr>
              <w:tc>
                <w:tcPr>
                  <w:tcW w:w="750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Заявленные в проекте цели не достигнуты</w:t>
                  </w:r>
                </w:p>
              </w:tc>
              <w:tc>
                <w:tcPr>
                  <w:tcW w:w="184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861C8F" w:rsidRPr="003A0E29" w:rsidTr="009D2332">
              <w:trPr>
                <w:trHeight w:val="553"/>
              </w:trPr>
              <w:tc>
                <w:tcPr>
                  <w:tcW w:w="750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часть работы не относится к сути проекта, неадекватно подобраны используемые средства</w:t>
                  </w:r>
                </w:p>
              </w:tc>
              <w:tc>
                <w:tcPr>
                  <w:tcW w:w="184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553"/>
              </w:trPr>
              <w:tc>
                <w:tcPr>
                  <w:tcW w:w="750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основном заявленные цели проекта достигнуты, выбранные средства в целом подходящие, но не достаточные  </w:t>
                  </w:r>
                </w:p>
              </w:tc>
              <w:tc>
                <w:tcPr>
                  <w:tcW w:w="184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553"/>
              </w:trPr>
              <w:tc>
                <w:tcPr>
                  <w:tcW w:w="7508" w:type="dxa"/>
                </w:tcPr>
                <w:p w:rsidR="00861C8F" w:rsidRPr="003A0E29" w:rsidRDefault="00D61B85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основном заявленные цели проекта достигнуты, выбранные средства в целом подходящие, но не достаточные  </w:t>
                  </w:r>
                </w:p>
              </w:tc>
              <w:tc>
                <w:tcPr>
                  <w:tcW w:w="184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IV. Творческий и аналитический подход к работе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(максимум 8 баллов)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83"/>
              <w:gridCol w:w="2055"/>
            </w:tblGrid>
            <w:tr w:rsidR="00861C8F" w:rsidRPr="003A0E29" w:rsidTr="009D2332">
              <w:trPr>
                <w:trHeight w:val="276"/>
              </w:trPr>
              <w:tc>
                <w:tcPr>
                  <w:tcW w:w="708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540"/>
              </w:trPr>
              <w:tc>
                <w:tcPr>
                  <w:tcW w:w="708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не содержит личных размышлений и представляет собой нетворческое обращение к теме проекта</w:t>
                  </w:r>
                </w:p>
              </w:tc>
              <w:tc>
                <w:tcPr>
                  <w:tcW w:w="2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540"/>
              </w:trPr>
              <w:tc>
                <w:tcPr>
                  <w:tcW w:w="708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содержит размышления описательного характера, не использованы возможности творческого подхода</w:t>
                  </w:r>
                </w:p>
              </w:tc>
              <w:tc>
                <w:tcPr>
                  <w:tcW w:w="2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805"/>
              </w:trPr>
              <w:tc>
                <w:tcPr>
                  <w:tcW w:w="708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работе предпринята серьезная попытка к размышлению и представлен личный взгляд на тему проекта, применены элементы творчества, но нет серьезного анализа</w:t>
                  </w:r>
                </w:p>
              </w:tc>
              <w:tc>
                <w:tcPr>
                  <w:tcW w:w="2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816"/>
              </w:trPr>
              <w:tc>
                <w:tcPr>
                  <w:tcW w:w="708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отличается творческим подходом, содержит глубокие размышления с элементами аналитических выводов, но предпринятый анализ недостаточно глубок</w:t>
                  </w:r>
                </w:p>
              </w:tc>
              <w:tc>
                <w:tcPr>
                  <w:tcW w:w="2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</w:tr>
            <w:tr w:rsidR="00861C8F" w:rsidRPr="003A0E29" w:rsidTr="009D2332">
              <w:trPr>
                <w:trHeight w:val="553"/>
              </w:trPr>
              <w:tc>
                <w:tcPr>
                  <w:tcW w:w="708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отличается глубокими размышлениями и анализом, собственным оригинальным отношением автора к идее проекта</w:t>
                  </w:r>
                </w:p>
              </w:tc>
              <w:tc>
                <w:tcPr>
                  <w:tcW w:w="20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7-8</w:t>
                  </w:r>
                </w:p>
              </w:tc>
            </w:tr>
          </w:tbl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V. Соответствие требованиям оформления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(максимум 6 баллов)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66"/>
              <w:gridCol w:w="1759"/>
            </w:tblGrid>
            <w:tr w:rsidR="00861C8F" w:rsidRPr="003A0E29" w:rsidTr="009D2332">
              <w:trPr>
                <w:trHeight w:val="268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759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68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Письменная часть проекта отсутствует</w:t>
                  </w:r>
                </w:p>
              </w:tc>
              <w:tc>
                <w:tcPr>
                  <w:tcW w:w="1759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548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письменной части работы отсутствует установленные правилами порядок и четкая структура, допущены ошибки в оформлении</w:t>
                  </w:r>
                </w:p>
              </w:tc>
              <w:tc>
                <w:tcPr>
                  <w:tcW w:w="1759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561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Предприняты попытки оформить работу в соответствии с установленными правилами, придать ей соответствующую структуру</w:t>
                  </w:r>
                </w:p>
              </w:tc>
              <w:tc>
                <w:tcPr>
                  <w:tcW w:w="1759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561"/>
              </w:trPr>
              <w:tc>
                <w:tcPr>
                  <w:tcW w:w="7366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отличается четким и грамотным оформлением в точном соответствии с установленными правилами</w:t>
                  </w:r>
                </w:p>
              </w:tc>
              <w:tc>
                <w:tcPr>
                  <w:tcW w:w="1759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C27325" w:rsidRPr="00C27325" w:rsidRDefault="00C27325" w:rsidP="00C273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VI. Анализ процесса и результата работы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(максимум 6 баллов)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67"/>
              <w:gridCol w:w="1655"/>
            </w:tblGrid>
            <w:tr w:rsidR="00861C8F" w:rsidRPr="003A0E29" w:rsidTr="009D2332">
              <w:trPr>
                <w:trHeight w:val="262"/>
              </w:trPr>
              <w:tc>
                <w:tcPr>
                  <w:tcW w:w="7367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6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74"/>
              </w:trPr>
              <w:tc>
                <w:tcPr>
                  <w:tcW w:w="7367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предприняты попытки проанализировать процесс и результат работы</w:t>
                  </w:r>
                </w:p>
              </w:tc>
              <w:tc>
                <w:tcPr>
                  <w:tcW w:w="16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536"/>
              </w:trPr>
              <w:tc>
                <w:tcPr>
                  <w:tcW w:w="7367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процесса и результата работы заменен описанием хода и порядка работы</w:t>
                  </w:r>
                </w:p>
              </w:tc>
              <w:tc>
                <w:tcPr>
                  <w:tcW w:w="16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536"/>
              </w:trPr>
              <w:tc>
                <w:tcPr>
                  <w:tcW w:w="7367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 последовательный, подробный обзор хода работы по достижению заявленных целей</w:t>
                  </w:r>
                </w:p>
              </w:tc>
              <w:tc>
                <w:tcPr>
                  <w:tcW w:w="16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549"/>
              </w:trPr>
              <w:tc>
                <w:tcPr>
                  <w:tcW w:w="7367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 исчерпывающий обзор хода работы с анализом складывающихся ситуаций</w:t>
                  </w:r>
                </w:p>
              </w:tc>
              <w:tc>
                <w:tcPr>
                  <w:tcW w:w="165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VII. Личная заинтересованность автора </w:t>
            </w: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(максимум 6 баллов)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41"/>
              <w:gridCol w:w="1810"/>
            </w:tblGrid>
            <w:tr w:rsidR="00861C8F" w:rsidRPr="003A0E29" w:rsidTr="009D2332">
              <w:trPr>
                <w:trHeight w:val="266"/>
              </w:trPr>
              <w:tc>
                <w:tcPr>
                  <w:tcW w:w="734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10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66"/>
              </w:trPr>
              <w:tc>
                <w:tcPr>
                  <w:tcW w:w="734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шаблонная, показывающая формальное отношение автора</w:t>
                  </w:r>
                </w:p>
              </w:tc>
              <w:tc>
                <w:tcPr>
                  <w:tcW w:w="1810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558"/>
              </w:trPr>
              <w:tc>
                <w:tcPr>
                  <w:tcW w:w="734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несамостоятельная, демонстрирующая незначительный интерес автора к теме проекта</w:t>
                  </w:r>
                </w:p>
              </w:tc>
              <w:tc>
                <w:tcPr>
                  <w:tcW w:w="1810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545"/>
              </w:trPr>
              <w:tc>
                <w:tcPr>
                  <w:tcW w:w="734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самостоятельная, демонстрирующая определенный интерес автора к работе</w:t>
                  </w:r>
                </w:p>
              </w:tc>
              <w:tc>
                <w:tcPr>
                  <w:tcW w:w="1810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558"/>
              </w:trPr>
              <w:tc>
                <w:tcPr>
                  <w:tcW w:w="734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полностью самостоятельная, демонстрирующая подлинную заинтересованность и вовлеченность автора</w:t>
                  </w:r>
                </w:p>
              </w:tc>
              <w:tc>
                <w:tcPr>
                  <w:tcW w:w="1810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VIII. Качество проведения презентации (максимум 6 баллов) </w:t>
            </w: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11"/>
              <w:gridCol w:w="1803"/>
            </w:tblGrid>
            <w:tr w:rsidR="00861C8F" w:rsidRPr="003A0E29" w:rsidTr="009D2332">
              <w:trPr>
                <w:trHeight w:val="278"/>
              </w:trPr>
              <w:tc>
                <w:tcPr>
                  <w:tcW w:w="731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0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90"/>
              </w:trPr>
              <w:tc>
                <w:tcPr>
                  <w:tcW w:w="731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не проведена</w:t>
                  </w:r>
                </w:p>
              </w:tc>
              <w:tc>
                <w:tcPr>
                  <w:tcW w:w="180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570"/>
              </w:trPr>
              <w:tc>
                <w:tcPr>
                  <w:tcW w:w="731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изложен с учетом регламента, однако автору не удалось заинтересовать слушателей</w:t>
                  </w:r>
                </w:p>
              </w:tc>
              <w:tc>
                <w:tcPr>
                  <w:tcW w:w="180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570"/>
              </w:trPr>
              <w:tc>
                <w:tcPr>
                  <w:tcW w:w="731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Автору удалось вызвать интерес аудитории, но он вышел за рамки регламента</w:t>
                  </w:r>
                </w:p>
              </w:tc>
              <w:tc>
                <w:tcPr>
                  <w:tcW w:w="180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290"/>
              </w:trPr>
              <w:tc>
                <w:tcPr>
                  <w:tcW w:w="731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Автору удалось вызвать интерес аудитории и уложиться в регламент</w:t>
                  </w:r>
                </w:p>
              </w:tc>
              <w:tc>
                <w:tcPr>
                  <w:tcW w:w="180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861C8F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IX. Качество проектного продукта (максимум 6 баллов)</w:t>
            </w:r>
            <w:r w:rsidRPr="003A0E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61"/>
              <w:gridCol w:w="1815"/>
            </w:tblGrid>
            <w:tr w:rsidR="00861C8F" w:rsidRPr="003A0E29" w:rsidTr="009D2332">
              <w:trPr>
                <w:trHeight w:val="276"/>
              </w:trPr>
              <w:tc>
                <w:tcPr>
                  <w:tcW w:w="736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1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76"/>
              </w:trPr>
              <w:tc>
                <w:tcPr>
                  <w:tcW w:w="736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Проектный продукт отсутствует</w:t>
                  </w:r>
                </w:p>
              </w:tc>
              <w:tc>
                <w:tcPr>
                  <w:tcW w:w="181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288"/>
              </w:trPr>
              <w:tc>
                <w:tcPr>
                  <w:tcW w:w="736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Проектный продукт не соответствует заявленным целям, эстетике</w:t>
                  </w:r>
                </w:p>
              </w:tc>
              <w:tc>
                <w:tcPr>
                  <w:tcW w:w="181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276"/>
              </w:trPr>
              <w:tc>
                <w:tcPr>
                  <w:tcW w:w="736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 не полностью соответствует требованиям качества</w:t>
                  </w:r>
                </w:p>
              </w:tc>
              <w:tc>
                <w:tcPr>
                  <w:tcW w:w="181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578"/>
              </w:trPr>
              <w:tc>
                <w:tcPr>
                  <w:tcW w:w="7361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 полностью соответствует требованиям качества (эстетичен, удобен в использовании, соответствует заявленным целям)</w:t>
                  </w:r>
                </w:p>
              </w:tc>
              <w:tc>
                <w:tcPr>
                  <w:tcW w:w="1815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861C8F" w:rsidRPr="003A0E29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Критерий X. Глубина раскрытия темы проекта (максимум 6 баллов)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413"/>
              <w:gridCol w:w="1828"/>
            </w:tblGrid>
            <w:tr w:rsidR="00861C8F" w:rsidRPr="003A0E29" w:rsidTr="009D2332">
              <w:trPr>
                <w:trHeight w:val="277"/>
              </w:trPr>
              <w:tc>
                <w:tcPr>
                  <w:tcW w:w="741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8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баллов</w:t>
                  </w:r>
                </w:p>
              </w:tc>
            </w:tr>
            <w:tr w:rsidR="00861C8F" w:rsidRPr="003A0E29" w:rsidTr="009D2332">
              <w:trPr>
                <w:trHeight w:val="289"/>
              </w:trPr>
              <w:tc>
                <w:tcPr>
                  <w:tcW w:w="741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проекта не раскрыта</w:t>
                  </w:r>
                </w:p>
              </w:tc>
              <w:tc>
                <w:tcPr>
                  <w:tcW w:w="18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61C8F" w:rsidRPr="003A0E29" w:rsidTr="009D2332">
              <w:trPr>
                <w:trHeight w:val="277"/>
              </w:trPr>
              <w:tc>
                <w:tcPr>
                  <w:tcW w:w="741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проекта раскрыта фрагментарно</w:t>
                  </w:r>
                </w:p>
              </w:tc>
              <w:tc>
                <w:tcPr>
                  <w:tcW w:w="18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1-2</w:t>
                  </w:r>
                </w:p>
              </w:tc>
            </w:tr>
            <w:tr w:rsidR="00861C8F" w:rsidRPr="003A0E29" w:rsidTr="009D2332">
              <w:trPr>
                <w:trHeight w:val="579"/>
              </w:trPr>
              <w:tc>
                <w:tcPr>
                  <w:tcW w:w="741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проекта раскрыта, автор показал знание темы в рамках школьной программы</w:t>
                  </w:r>
                </w:p>
              </w:tc>
              <w:tc>
                <w:tcPr>
                  <w:tcW w:w="18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</w:p>
              </w:tc>
            </w:tr>
            <w:tr w:rsidR="00861C8F" w:rsidRPr="003A0E29" w:rsidTr="009D2332">
              <w:trPr>
                <w:trHeight w:val="579"/>
              </w:trPr>
              <w:tc>
                <w:tcPr>
                  <w:tcW w:w="7413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проекта раскрыта исчерпывающе, автор продемонстрировал глубокие знания по теме проекта</w:t>
                  </w:r>
                </w:p>
              </w:tc>
              <w:tc>
                <w:tcPr>
                  <w:tcW w:w="1828" w:type="dxa"/>
                </w:tcPr>
                <w:p w:rsidR="00861C8F" w:rsidRPr="003A0E29" w:rsidRDefault="00861C8F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0E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</w:t>
                  </w:r>
                </w:p>
              </w:tc>
            </w:tr>
          </w:tbl>
          <w:p w:rsidR="00861C8F" w:rsidRPr="00C27325" w:rsidRDefault="00861C8F" w:rsidP="006E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C8F" w:rsidRPr="00320E20" w:rsidRDefault="00861C8F" w:rsidP="006E7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20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проектной деятельности</w:t>
            </w:r>
          </w:p>
          <w:p w:rsidR="007D35B3" w:rsidRDefault="00E13ECB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3ECB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работы выполнили </w:t>
            </w:r>
          </w:p>
          <w:p w:rsidR="007D35B3" w:rsidRPr="007D4C56" w:rsidRDefault="007D35B3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220</w:t>
            </w:r>
            <w:r w:rsidR="007D4C56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</w:p>
          <w:p w:rsidR="007D35B3" w:rsidRDefault="007D35B3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-244</w:t>
            </w:r>
            <w:r w:rsidR="00EE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ученика </w:t>
            </w:r>
          </w:p>
          <w:p w:rsidR="00EE7BB1" w:rsidRDefault="00EE7BB1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273 ученика</w:t>
            </w:r>
          </w:p>
          <w:p w:rsidR="00F10561" w:rsidRPr="00C27325" w:rsidRDefault="00F10561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3ECB" w:rsidRDefault="00E13ECB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3ECB">
              <w:rPr>
                <w:rFonts w:ascii="Times New Roman" w:hAnsi="Times New Roman" w:cs="Times New Roman"/>
                <w:sz w:val="28"/>
                <w:szCs w:val="28"/>
              </w:rPr>
              <w:t>Выбор предметов был продиктован личной заинтересованностью учеников, рейтинг определился следующим образом: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05"/>
              <w:gridCol w:w="1668"/>
              <w:gridCol w:w="1791"/>
              <w:gridCol w:w="1791"/>
            </w:tblGrid>
            <w:tr w:rsidR="00477087" w:rsidTr="00C27325">
              <w:trPr>
                <w:trHeight w:val="587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2010-2011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2012-2013</w:t>
                  </w:r>
                </w:p>
              </w:tc>
            </w:tr>
            <w:tr w:rsidR="00477087" w:rsidTr="00C27325">
              <w:trPr>
                <w:trHeight w:val="653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язык, литература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</w:tr>
            <w:tr w:rsidR="00477087" w:rsidTr="00C27325">
              <w:trPr>
                <w:trHeight w:val="535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Искусство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</w:tr>
            <w:tr w:rsidR="00477087" w:rsidTr="00C27325">
              <w:trPr>
                <w:trHeight w:val="429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</w:p>
              </w:tc>
            </w:tr>
            <w:tr w:rsidR="00477087" w:rsidTr="00C27325">
              <w:trPr>
                <w:trHeight w:val="549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477087" w:rsidTr="00C27325">
              <w:trPr>
                <w:trHeight w:val="699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История, обществознание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</w:tr>
            <w:tr w:rsidR="00477087" w:rsidTr="00C27325">
              <w:trPr>
                <w:trHeight w:val="425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Психология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477087" w:rsidTr="00C27325">
              <w:trPr>
                <w:trHeight w:val="417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477087" w:rsidTr="00C27325">
              <w:trPr>
                <w:trHeight w:val="552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Иностранные языки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77087" w:rsidTr="00C27325">
              <w:trPr>
                <w:trHeight w:val="418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477087" w:rsidTr="00C27325">
              <w:trPr>
                <w:trHeight w:val="409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477087" w:rsidTr="00C27325">
              <w:trPr>
                <w:trHeight w:val="471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Ритмика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77087" w:rsidTr="00C27325">
              <w:trPr>
                <w:trHeight w:val="571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477087" w:rsidTr="00C27325">
              <w:trPr>
                <w:trHeight w:val="543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477087" w:rsidTr="00C27325">
              <w:trPr>
                <w:trHeight w:val="509"/>
              </w:trPr>
              <w:tc>
                <w:tcPr>
                  <w:tcW w:w="3105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668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91" w:type="dxa"/>
                </w:tcPr>
                <w:p w:rsidR="00477087" w:rsidRPr="00FF5E6C" w:rsidRDefault="00477087" w:rsidP="006E7AEB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5E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EE0A27" w:rsidRDefault="00EE0A27" w:rsidP="006E7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25" w:rsidRDefault="00C27325" w:rsidP="006E7AE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C27325" w:rsidRDefault="00C27325" w:rsidP="006E7AE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330A67" w:rsidRDefault="00A558A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27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    </w:t>
            </w:r>
            <w:r w:rsidR="00861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проектных работ различная. Легче ребятам удается сформулировать тему по естественным наукам</w:t>
            </w:r>
            <w:r w:rsidR="007E6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предметам гуманитарного направления</w:t>
            </w:r>
            <w:r w:rsidR="00861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нежели – по математике.</w:t>
            </w:r>
          </w:p>
          <w:p w:rsidR="007E6097" w:rsidRPr="002E380E" w:rsidRDefault="00C27325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6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проектной недели, в которой принимают участие все ученики 5-10 классов, позволила увеличить количество участников районного этапа научно-практической конференции, которая проходила 17 декабря 2012 года. В ней приняли участие 14 учащихся. По количеству участников МБОУ СОШ № 156 на 2 месте (17 – МЭЛ, 14 – МБОУ СОШ № 156 и Гимназия № 1). Количество работ по сравнению с прошлым годом увеличилось на 10 (в прошлом году – 4, </w:t>
            </w:r>
            <w:proofErr w:type="gramStart"/>
            <w:r w:rsidR="007E6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7E6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текущем – 14).</w:t>
            </w:r>
            <w:r w:rsidR="00310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Две работы получили дипломы за 1 место, 2 – за 2 место ,5 – за третье, а остальные – поощрительные дипломы. Два проекта «Загадки числа ФИ» (руководитель </w:t>
            </w:r>
            <w:proofErr w:type="spellStart"/>
            <w:r w:rsidR="00310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Бурдыгина</w:t>
            </w:r>
            <w:proofErr w:type="spellEnd"/>
            <w:r w:rsidR="00310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И.Н.) и «Виртуальное путешествие в мир детектива» (руководитель Федорова Н.А.) отмечены дипломами участников городского конкурса проектов.</w:t>
            </w:r>
          </w:p>
          <w:p w:rsidR="00D9421C" w:rsidRDefault="00C27325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D94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проведения защиты работ </w:t>
            </w:r>
            <w:proofErr w:type="gramStart"/>
            <w:r w:rsidR="00D94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D94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конце учебного года, мы </w:t>
            </w:r>
            <w:r w:rsidR="00494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проводим рефлексию</w:t>
            </w:r>
            <w:r w:rsidR="00D94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проектной деятельности за учебный год</w:t>
            </w:r>
            <w:r w:rsidR="00494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94735" w:rsidRPr="003A0E29" w:rsidRDefault="00494735" w:rsidP="006E7AE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Предлагаем</w:t>
            </w:r>
            <w:r w:rsidR="00345B6C" w:rsidRPr="003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4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ребятам по классам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следующие </w:t>
            </w:r>
            <w:r w:rsidR="00A558A4" w:rsidRPr="003A0E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вопросы для обсуждения: </w:t>
            </w:r>
          </w:p>
          <w:p w:rsidR="00D9421C" w:rsidRDefault="00A558A4" w:rsidP="006E7AE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Появились ли у вас новые знания, умения в процессе работы над проектом? </w:t>
            </w:r>
          </w:p>
          <w:p w:rsidR="00494735" w:rsidRDefault="00A558A4" w:rsidP="006E7AE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в работе над проектом было наиболее интересным? </w:t>
            </w:r>
          </w:p>
          <w:p w:rsidR="00494735" w:rsidRDefault="00A558A4" w:rsidP="006E7AE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Каковы были основные трудности и как вы их преодолевали? </w:t>
            </w:r>
          </w:p>
          <w:p w:rsidR="00494735" w:rsidRDefault="00A558A4" w:rsidP="006E7AE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Какие можете сделать себе замечания и предложения на будущее? </w:t>
            </w:r>
          </w:p>
          <w:p w:rsidR="009A254A" w:rsidRDefault="00A558A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</w:t>
            </w:r>
            <w:r w:rsidR="00494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ому из участников проекта ставится отметка </w:t>
            </w:r>
            <w:r w:rsidR="003A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A2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предмету, соответствующему  теме</w:t>
            </w: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E6A24" w:rsidRDefault="00A558A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Положительные эмоции и успех учеников рождают желание работать дальше.</w:t>
            </w:r>
          </w:p>
          <w:p w:rsidR="002E380E" w:rsidRDefault="003359D1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="00A558A4"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вопрос</w:t>
            </w:r>
            <w:proofErr w:type="gramStart"/>
            <w:r w:rsidR="00A558A4"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:ч</w:t>
            </w:r>
            <w:proofErr w:type="gramEnd"/>
            <w:r w:rsidR="00A558A4"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</w:t>
            </w:r>
            <w:proofErr w:type="spellEnd"/>
            <w:r w:rsidR="00A558A4"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же даёт детям применение проектной технологии на уроках ма</w:t>
            </w:r>
            <w:r w:rsidR="0001291B"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тематики? </w:t>
            </w:r>
            <w:r w:rsidR="0001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Школьники отвечают: </w:t>
            </w:r>
            <w:r w:rsidR="0001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- </w:t>
            </w:r>
            <w:r w:rsidR="002E380E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 усваивается материал 73%,</w:t>
            </w:r>
          </w:p>
          <w:p w:rsidR="002E380E" w:rsidRDefault="00A558A4" w:rsidP="006E7AEB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уроки стали интереснее68%, </w:t>
            </w:r>
          </w:p>
          <w:p w:rsidR="002E380E" w:rsidRDefault="00A558A4" w:rsidP="006E7AEB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желанием идем на урок 53%,</w:t>
            </w:r>
          </w:p>
          <w:p w:rsidR="002E380E" w:rsidRDefault="00A558A4" w:rsidP="006E7AEB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появилась возможность демонстрировать свои работы 26%. </w:t>
            </w:r>
          </w:p>
          <w:p w:rsidR="0001291B" w:rsidRDefault="003359D1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345B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вопрос: </w:t>
            </w:r>
            <w:r w:rsidR="00A558A4"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Чему удалось научиться в ходе работы над проектом?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Школьники отвечают: </w:t>
            </w:r>
          </w:p>
          <w:p w:rsidR="002E380E" w:rsidRDefault="00A558A4" w:rsidP="006E7AEB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распределять правильно время 32%,</w:t>
            </w:r>
          </w:p>
          <w:p w:rsidR="002E380E" w:rsidRDefault="00A558A4" w:rsidP="006E7AEB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достигать поставленной цели 17%,</w:t>
            </w:r>
          </w:p>
          <w:p w:rsidR="002E380E" w:rsidRDefault="00A558A4" w:rsidP="006E7AEB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выступать перед аудиторией 16%. </w:t>
            </w:r>
          </w:p>
          <w:p w:rsidR="002E380E" w:rsidRDefault="00A558A4" w:rsidP="006E7AEB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добывать информацию 14%, </w:t>
            </w:r>
          </w:p>
          <w:p w:rsidR="000A0700" w:rsidRPr="003359D1" w:rsidRDefault="00A558A4" w:rsidP="006E7AEB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готовить презентацию 21%.</w:t>
            </w:r>
          </w:p>
          <w:p w:rsidR="0001291B" w:rsidRDefault="00A558A4" w:rsidP="00FF5E6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Мотивация обучения учащихся: </w:t>
            </w:r>
            <w:r w:rsidRPr="000129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01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- интерес к предмету – 98%; </w:t>
            </w:r>
          </w:p>
          <w:p w:rsidR="000A0700" w:rsidRDefault="00FF5E6C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1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практическому 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териалу – 87%;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-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области знаний </w:t>
            </w:r>
            <w:r w:rsidR="0001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(шире 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ольного курса) – 42%;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  <w:r w:rsidR="0001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желание общаться с педагогом по предмету – 97,8%. </w:t>
            </w:r>
          </w:p>
          <w:p w:rsidR="00D9421C" w:rsidRDefault="003359D1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9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Приобщение учащихся к проектной дея</w:t>
            </w:r>
            <w:r w:rsidR="0073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с использованием ИКТ</w:t>
            </w:r>
            <w:r w:rsidR="00A558A4" w:rsidRPr="002E3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позволяет наиболее полно определять и развивать интеллектуальные и творческие способности.</w:t>
            </w:r>
          </w:p>
          <w:p w:rsidR="00A558A4" w:rsidRPr="002E380E" w:rsidRDefault="00D9421C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Наши выпускники хорошо проявляют себя в дальнейшей учебной деятельности – в вузах. Они успешно участвуют в предметных профессиональных конференциях, конкурсах. Мы считаем, что в этом 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таким образом в школе организованная проектная деятельность. </w:t>
            </w:r>
          </w:p>
        </w:tc>
      </w:tr>
      <w:tr w:rsidR="003057F4" w:rsidRPr="002E380E" w:rsidTr="00EB0D0B">
        <w:trPr>
          <w:tblCellSpacing w:w="0" w:type="dxa"/>
        </w:trPr>
        <w:tc>
          <w:tcPr>
            <w:tcW w:w="9415" w:type="dxa"/>
            <w:vAlign w:val="center"/>
          </w:tcPr>
          <w:p w:rsidR="003057F4" w:rsidRPr="002E380E" w:rsidRDefault="003057F4" w:rsidP="006E7A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58A4" w:rsidRPr="002E380E" w:rsidRDefault="00A558A4" w:rsidP="006E7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74" w:rsidRDefault="00EA2F74" w:rsidP="006E7A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1291B" w:rsidRPr="002E380E" w:rsidRDefault="0001291B" w:rsidP="006E7AE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A2F74" w:rsidRPr="002E380E" w:rsidRDefault="00EA2F74" w:rsidP="006E7A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2F74" w:rsidRPr="002E380E" w:rsidSect="0039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FAE"/>
    <w:multiLevelType w:val="hybridMultilevel"/>
    <w:tmpl w:val="3920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E2A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B3729"/>
    <w:multiLevelType w:val="hybridMultilevel"/>
    <w:tmpl w:val="B56A2EDC"/>
    <w:lvl w:ilvl="0" w:tplc="D23E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3DEC"/>
    <w:multiLevelType w:val="hybridMultilevel"/>
    <w:tmpl w:val="B3A0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3D0C"/>
    <w:multiLevelType w:val="hybridMultilevel"/>
    <w:tmpl w:val="54BE6FBA"/>
    <w:lvl w:ilvl="0" w:tplc="D23E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66A4"/>
    <w:multiLevelType w:val="hybridMultilevel"/>
    <w:tmpl w:val="D9DC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A758E"/>
    <w:multiLevelType w:val="hybridMultilevel"/>
    <w:tmpl w:val="4738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62A6"/>
    <w:multiLevelType w:val="hybridMultilevel"/>
    <w:tmpl w:val="A5C89816"/>
    <w:lvl w:ilvl="0" w:tplc="D23E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0DD8"/>
    <w:multiLevelType w:val="hybridMultilevel"/>
    <w:tmpl w:val="B3FC7B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6302C"/>
    <w:multiLevelType w:val="hybridMultilevel"/>
    <w:tmpl w:val="990A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226"/>
    <w:multiLevelType w:val="hybridMultilevel"/>
    <w:tmpl w:val="AA002DFC"/>
    <w:lvl w:ilvl="0" w:tplc="D23E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1580F"/>
    <w:multiLevelType w:val="hybridMultilevel"/>
    <w:tmpl w:val="E9CA6C7E"/>
    <w:lvl w:ilvl="0" w:tplc="D23E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F4649"/>
    <w:multiLevelType w:val="hybridMultilevel"/>
    <w:tmpl w:val="56429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89F"/>
    <w:multiLevelType w:val="hybridMultilevel"/>
    <w:tmpl w:val="975ABF60"/>
    <w:lvl w:ilvl="0" w:tplc="D23E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13665"/>
    <w:multiLevelType w:val="hybridMultilevel"/>
    <w:tmpl w:val="13366E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A2F74"/>
    <w:rsid w:val="0001291B"/>
    <w:rsid w:val="000813EB"/>
    <w:rsid w:val="000A0700"/>
    <w:rsid w:val="000E3203"/>
    <w:rsid w:val="00153520"/>
    <w:rsid w:val="00167716"/>
    <w:rsid w:val="00181AAE"/>
    <w:rsid w:val="001A6B67"/>
    <w:rsid w:val="001B4248"/>
    <w:rsid w:val="001B4F05"/>
    <w:rsid w:val="001D112B"/>
    <w:rsid w:val="00206D22"/>
    <w:rsid w:val="002820A6"/>
    <w:rsid w:val="00284CE4"/>
    <w:rsid w:val="00295E1C"/>
    <w:rsid w:val="002E380E"/>
    <w:rsid w:val="00300CF5"/>
    <w:rsid w:val="003057F4"/>
    <w:rsid w:val="0030582B"/>
    <w:rsid w:val="003107FB"/>
    <w:rsid w:val="00320E20"/>
    <w:rsid w:val="00330A67"/>
    <w:rsid w:val="003359D1"/>
    <w:rsid w:val="00345B6C"/>
    <w:rsid w:val="00351888"/>
    <w:rsid w:val="00395288"/>
    <w:rsid w:val="003A0E29"/>
    <w:rsid w:val="003D4C6F"/>
    <w:rsid w:val="003E05CC"/>
    <w:rsid w:val="003E4192"/>
    <w:rsid w:val="00421819"/>
    <w:rsid w:val="00434947"/>
    <w:rsid w:val="00461320"/>
    <w:rsid w:val="00477087"/>
    <w:rsid w:val="0048727D"/>
    <w:rsid w:val="00494735"/>
    <w:rsid w:val="005126B6"/>
    <w:rsid w:val="0052590E"/>
    <w:rsid w:val="00527D22"/>
    <w:rsid w:val="005D0EEB"/>
    <w:rsid w:val="005D1700"/>
    <w:rsid w:val="005D3BB7"/>
    <w:rsid w:val="00643FC5"/>
    <w:rsid w:val="00691A25"/>
    <w:rsid w:val="006B399E"/>
    <w:rsid w:val="006C567D"/>
    <w:rsid w:val="006E7827"/>
    <w:rsid w:val="006E7AEB"/>
    <w:rsid w:val="006F6129"/>
    <w:rsid w:val="00731702"/>
    <w:rsid w:val="00747CF4"/>
    <w:rsid w:val="007D35B3"/>
    <w:rsid w:val="007D4C56"/>
    <w:rsid w:val="007E6097"/>
    <w:rsid w:val="0082063C"/>
    <w:rsid w:val="00861C8F"/>
    <w:rsid w:val="0087420D"/>
    <w:rsid w:val="0090498E"/>
    <w:rsid w:val="009230E4"/>
    <w:rsid w:val="00977E90"/>
    <w:rsid w:val="009A00AB"/>
    <w:rsid w:val="009A254A"/>
    <w:rsid w:val="009D2332"/>
    <w:rsid w:val="009F1E80"/>
    <w:rsid w:val="00A02A6B"/>
    <w:rsid w:val="00A513B5"/>
    <w:rsid w:val="00A558A4"/>
    <w:rsid w:val="00AA22D7"/>
    <w:rsid w:val="00AB66AE"/>
    <w:rsid w:val="00AE24DF"/>
    <w:rsid w:val="00B56B6B"/>
    <w:rsid w:val="00BE6A24"/>
    <w:rsid w:val="00C27325"/>
    <w:rsid w:val="00C65A14"/>
    <w:rsid w:val="00C74587"/>
    <w:rsid w:val="00C955AD"/>
    <w:rsid w:val="00CB37B4"/>
    <w:rsid w:val="00CD32F2"/>
    <w:rsid w:val="00D321AD"/>
    <w:rsid w:val="00D61B85"/>
    <w:rsid w:val="00D9421C"/>
    <w:rsid w:val="00DA2CCF"/>
    <w:rsid w:val="00DD3DBC"/>
    <w:rsid w:val="00E13ECB"/>
    <w:rsid w:val="00E713A1"/>
    <w:rsid w:val="00E73D0A"/>
    <w:rsid w:val="00E840F0"/>
    <w:rsid w:val="00EA2F74"/>
    <w:rsid w:val="00EB0D0B"/>
    <w:rsid w:val="00EE0A27"/>
    <w:rsid w:val="00EE7BB1"/>
    <w:rsid w:val="00F10561"/>
    <w:rsid w:val="00FB02CC"/>
    <w:rsid w:val="00FC5CC9"/>
    <w:rsid w:val="00FC6F9D"/>
    <w:rsid w:val="00FD24E6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0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0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8">
    <w:name w:val="Основной текст Знак"/>
    <w:basedOn w:val="a0"/>
    <w:link w:val="a7"/>
    <w:rsid w:val="003057F4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a9">
    <w:name w:val="List Paragraph"/>
    <w:basedOn w:val="a"/>
    <w:uiPriority w:val="34"/>
    <w:qFormat/>
    <w:rsid w:val="00421819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2820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B4FD-F1FC-4C07-A202-BE089962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16</cp:revision>
  <dcterms:created xsi:type="dcterms:W3CDTF">2012-10-14T15:36:00Z</dcterms:created>
  <dcterms:modified xsi:type="dcterms:W3CDTF">2013-08-27T17:45:00Z</dcterms:modified>
</cp:coreProperties>
</file>