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32B7">
        <w:rPr>
          <w:rFonts w:ascii="Times New Roman" w:hAnsi="Times New Roman"/>
          <w:b/>
          <w:sz w:val="28"/>
          <w:szCs w:val="28"/>
        </w:rPr>
        <w:t>декабрь</w:t>
      </w:r>
      <w:r w:rsidRPr="00EA4764">
        <w:rPr>
          <w:rFonts w:ascii="Times New Roman" w:hAnsi="Times New Roman"/>
          <w:b/>
          <w:sz w:val="28"/>
          <w:szCs w:val="28"/>
        </w:rPr>
        <w:t xml:space="preserve"> 201</w:t>
      </w:r>
      <w:r w:rsidR="00A60182">
        <w:rPr>
          <w:rFonts w:ascii="Times New Roman" w:hAnsi="Times New Roman"/>
          <w:b/>
          <w:sz w:val="28"/>
          <w:szCs w:val="28"/>
        </w:rPr>
        <w:t>9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Ядринцевская,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F232B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791B46" w:rsidRDefault="00F232B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Окружной семинар для с</w:t>
            </w:r>
            <w:r w:rsidRPr="00DF5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оциальных педагогов </w:t>
            </w:r>
            <w:r w:rsidRPr="00DF5392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психолого-педагогические технологии в организации конструктивного взаимодействия участников образовательного процесса»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F232B7" w:rsidRDefault="00F232B7" w:rsidP="00F232B7">
            <w:pPr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ЭКЛ</w:t>
            </w:r>
            <w:r w:rsidRPr="00DF5392">
              <w:rPr>
                <w:rFonts w:ascii="Times New Roman" w:hAnsi="Times New Roman"/>
                <w:sz w:val="24"/>
                <w:szCs w:val="24"/>
              </w:rPr>
              <w:br/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F232B7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232B7">
              <w:rPr>
                <w:rFonts w:ascii="Times New Roman" w:hAnsi="Times New Roman"/>
                <w:bCs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232B7">
              <w:rPr>
                <w:rFonts w:ascii="Times New Roman" w:hAnsi="Times New Roman"/>
                <w:bCs/>
                <w:sz w:val="24"/>
                <w:szCs w:val="24"/>
              </w:rPr>
              <w:t>Некрасова Л.А.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F232B7">
              <w:rPr>
                <w:rFonts w:ascii="Times New Roman" w:hAnsi="Times New Roman"/>
                <w:bCs/>
                <w:sz w:val="24"/>
                <w:szCs w:val="24"/>
              </w:rPr>
              <w:t>Чернякова</w:t>
            </w:r>
            <w:proofErr w:type="spellEnd"/>
            <w:r w:rsidRPr="00F232B7"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F232B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791B46" w:rsidRDefault="00F232B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Семинар воспитателей групп для детей раннего возраста</w:t>
            </w:r>
            <w:r w:rsidRPr="00DF53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условий для познавательного развития детей раннего возраста</w:t>
            </w:r>
            <w:r w:rsidRPr="00DF53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232B7" w:rsidRPr="00DF5392" w:rsidRDefault="00F232B7" w:rsidP="00E01545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F232B7" w:rsidRPr="00DF5392" w:rsidRDefault="00F232B7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МКДОУ д/с № 10</w:t>
            </w:r>
          </w:p>
          <w:p w:rsidR="00F232B7" w:rsidRPr="00DF5392" w:rsidRDefault="00F232B7" w:rsidP="00E01545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Сухарная,76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232B7" w:rsidRPr="00DF5392" w:rsidRDefault="00F232B7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Лядова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F232B7" w:rsidRPr="00DF5392" w:rsidRDefault="00F232B7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F232B7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791B46" w:rsidRDefault="00F232B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Семинар-совещание зам. </w:t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>. по НМР, рук</w:t>
            </w:r>
            <w:proofErr w:type="gramStart"/>
            <w:r w:rsidRPr="00DF53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53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зам. рук. окружных методических объединений </w:t>
            </w:r>
            <w:r w:rsidRPr="00DF5392">
              <w:rPr>
                <w:rFonts w:ascii="Times New Roman" w:hAnsi="Times New Roman"/>
                <w:b/>
                <w:sz w:val="24"/>
                <w:szCs w:val="24"/>
              </w:rPr>
              <w:t xml:space="preserve">УЧИТЕЛЕЙ-ПРЕДМЕТНИКОВ </w:t>
            </w:r>
            <w:r w:rsidRPr="00DF5392">
              <w:rPr>
                <w:rFonts w:ascii="Times New Roman" w:hAnsi="Times New Roman"/>
                <w:sz w:val="24"/>
                <w:szCs w:val="24"/>
              </w:rPr>
              <w:t xml:space="preserve">«Приоритеты методической деятельности в контексте новых </w:t>
            </w:r>
            <w:r w:rsidRPr="00DF5392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стратегических ориентиров»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  <w:r w:rsidRPr="00DF5392">
              <w:rPr>
                <w:rFonts w:ascii="Times New Roman" w:hAnsi="Times New Roman" w:cs="Times New Roman"/>
                <w:sz w:val="24"/>
                <w:szCs w:val="24"/>
              </w:rPr>
              <w:br/>
              <w:t>14-30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 xml:space="preserve">ул. Кропоткина, </w:t>
            </w:r>
            <w:r w:rsidRPr="00DF5392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  <w:p w:rsidR="00F232B7" w:rsidRPr="00DF5392" w:rsidRDefault="00F232B7" w:rsidP="00E01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2B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791B46" w:rsidRDefault="00F232B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pStyle w:val="a8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Семинар - практикум для воспитателей групп компенсирующей и комбинированной направленностей </w:t>
            </w:r>
            <w:r w:rsidRPr="00DF5392">
              <w:rPr>
                <w:rFonts w:ascii="Times New Roman" w:hAnsi="Times New Roman"/>
                <w:sz w:val="24"/>
                <w:szCs w:val="24"/>
              </w:rPr>
              <w:t>«Интеграция методов психологии и логопедии в комплексной психомоторной коррекции тяжелых нарушений речи у детей старшего дошкольного возраста»</w:t>
            </w:r>
            <w:r w:rsidRPr="00DF539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F232B7" w:rsidRPr="00DF5392" w:rsidRDefault="00F232B7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МКДОУ д/с № 117</w:t>
            </w:r>
          </w:p>
          <w:p w:rsidR="00F232B7" w:rsidRPr="00DF5392" w:rsidRDefault="00F232B7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F5392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Крылова, 42</w:t>
            </w:r>
          </w:p>
          <w:p w:rsidR="00F232B7" w:rsidRPr="00DF5392" w:rsidRDefault="00F232B7" w:rsidP="00E01545">
            <w:pPr>
              <w:pStyle w:val="a8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F232B7" w:rsidRPr="00DF5392" w:rsidRDefault="00F232B7" w:rsidP="00E01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Осипенко Г.Г.</w:t>
            </w:r>
          </w:p>
          <w:p w:rsidR="00F232B7" w:rsidRPr="00DF5392" w:rsidRDefault="00F232B7" w:rsidP="00E01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Смирнягина Л.А.</w:t>
            </w:r>
          </w:p>
          <w:p w:rsidR="00F232B7" w:rsidRPr="00DF5392" w:rsidRDefault="00F232B7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2B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791B46" w:rsidRDefault="00F232B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Городской семинар для зам. директора по УВР, учителей «Использование метода проектов в урочной и внеурочной деятельности»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F232B7" w:rsidRPr="00DF5392" w:rsidRDefault="00F232B7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МАОУ Гимназия № 10</w:t>
            </w:r>
          </w:p>
          <w:p w:rsidR="00F232B7" w:rsidRPr="00DF5392" w:rsidRDefault="00F232B7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B7" w:rsidRPr="00DF5392" w:rsidRDefault="00F232B7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ГМО учителей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1E565D">
            <w:pPr>
              <w:overflowPunct w:val="0"/>
              <w:autoSpaceDE w:val="0"/>
              <w:autoSpaceDN w:val="0"/>
              <w:spacing w:before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1E565D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МКУДПО «ГЦРО»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1E5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Лоза Т.С.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Подведение итогов и награждение участников городского конкурса на лучшую учебно-методическую разработку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 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14-00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«Гимназия №13 имени Э.А. Быкова»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Денисова С.А.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Методический семинар для учителей физической культуры «Индивидуализация учебного процесса по физической культуре»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СОШ № 58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ул. Аэропорт, 21/1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Клюх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1E565D" w:rsidRPr="00DF5392" w:rsidRDefault="001E565D" w:rsidP="00E015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Семинар старших воспитателей «Актуальные вопросы деятельности старшего воспитателя»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E0154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E0154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E565D" w:rsidRDefault="001E565D" w:rsidP="00E0154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1E565D" w:rsidRPr="00DF5392" w:rsidRDefault="001E565D" w:rsidP="00E01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Панюшкина М.М.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«Разработка модели гуманитарного образования МБОУ Гимназия № 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1E565D" w:rsidRPr="00DF5392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Гимназия № 4</w:t>
            </w:r>
          </w:p>
          <w:p w:rsidR="001E565D" w:rsidRPr="00DF5392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Сибирская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Маргун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Мастер-класс для педагогов-психологов «Волшебные краски в совместной работе родителей с детьми»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lastRenderedPageBreak/>
              <w:t>19.12</w:t>
            </w:r>
          </w:p>
          <w:p w:rsidR="001E565D" w:rsidRPr="00DF5392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СОШ № 156</w:t>
            </w:r>
          </w:p>
          <w:p w:rsidR="001E565D" w:rsidRPr="00DF5392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lastRenderedPageBreak/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lastRenderedPageBreak/>
              <w:t>Синийчук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1E565D" w:rsidRPr="00DF5392" w:rsidRDefault="001E565D" w:rsidP="00E01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E565D" w:rsidRPr="00DF5392" w:rsidRDefault="001E565D" w:rsidP="00E01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Заседание ОМО педагогов-библиотекарей «Обзор литературы: книжные новинки сибирской детской литературы для школьного возраста»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ул. Красный проспект, 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  <w:p w:rsidR="001E565D" w:rsidRPr="00DF5392" w:rsidRDefault="001E565D" w:rsidP="00E01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65D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площадка: «Технология развития критического мышления»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Мастер – классы «Применение приемов технологии критического мышления на уроках»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 w:rsidRPr="00DF5392">
              <w:rPr>
                <w:rFonts w:ascii="Times New Roman" w:hAnsi="Times New Roman"/>
                <w:sz w:val="24"/>
                <w:szCs w:val="24"/>
              </w:rPr>
              <w:br/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DF5392">
              <w:rPr>
                <w:rFonts w:ascii="Times New Roman" w:hAnsi="Times New Roman"/>
                <w:sz w:val="24"/>
                <w:szCs w:val="24"/>
              </w:rPr>
              <w:br/>
              <w:t>Устинова Т.И.</w:t>
            </w:r>
            <w:r w:rsidRPr="00DF539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Целуйкина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площадка «Использование ТРИЗ технологии в решении образовательных задач дошкольного образования»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Теоретический семинар «Основы ТРИЗ технологии»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МКДОУ д/с № 42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Каинская,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Быкова О.А. 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Окружная </w:t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площадка «Нетрадиционные техники в развитии детского творчества»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«Шутки - прибаутки в монотипии с отражением»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12.12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МКДОУ д/с 495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Депутатская, 58а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Лизогуб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Ковалева В.Ю.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65D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Творческая группа учителей «Работа с одаренными детьми»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16.12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 xml:space="preserve">Усова Е.В. </w:t>
            </w:r>
          </w:p>
        </w:tc>
      </w:tr>
      <w:tr w:rsidR="001E565D" w:rsidRPr="00791B46" w:rsidTr="007B7A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Творческая группа учителей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СОШ №51</w:t>
            </w:r>
          </w:p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Охотская,84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Творческая группа учителей «Организация учебного процесса в условиях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06.12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F539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1E565D" w:rsidRPr="00DF5392" w:rsidRDefault="001E565D" w:rsidP="00E0154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Кропоткина,</w:t>
            </w:r>
          </w:p>
          <w:p w:rsidR="001E565D" w:rsidRPr="00DF5392" w:rsidRDefault="001E565D" w:rsidP="00E01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Худанина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Окружная творческая группа педагогов – психологов ДОУ: « Школа молодого педагога-психолога»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«Успешное планирование - основа деятельности психолога. Консультация по составлению плана и написанию рабочей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13.12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МКДОУ д/с №306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Новая,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Королева Л.Л. 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Старикова Т.Б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5392">
              <w:t xml:space="preserve">Проблемно-творческая группа для учителей математики: «Цифровые инструменты и </w:t>
            </w:r>
            <w:proofErr w:type="gramStart"/>
            <w:r w:rsidRPr="00DF5392">
              <w:t>ИКТ-технологии</w:t>
            </w:r>
            <w:proofErr w:type="gramEnd"/>
            <w:r w:rsidRPr="00DF5392">
              <w:t xml:space="preserve"> в работе учителя математики: от теории к практике»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МБОУ СОШ № 172</w:t>
            </w:r>
          </w:p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ул. Тимирязева, 81А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Артамонова И.М.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Махиборода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5392">
              <w:t>Предметно-методическая мастерская для учителей математики: «Обучение математике на углубленном уровне»</w:t>
            </w:r>
          </w:p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5392">
              <w:t>Научно-практический семинар «Совершенствование математического образования в рамках требований Концепции развития математического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Уточняется</w:t>
            </w:r>
          </w:p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ЭКЛ</w:t>
            </w:r>
          </w:p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ул. 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Некрасова Л.А.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Бондаренко Е.С.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5392">
              <w:t>Предметно-методическая мастерская для учителей математики: «Подготовка к ГИА: задачи по геометрии»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16.12</w:t>
            </w:r>
            <w:r>
              <w:br/>
              <w:t>15.</w:t>
            </w:r>
            <w:r w:rsidRPr="00DF5392"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МБОУ «Лицей № 159»</w:t>
            </w:r>
          </w:p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ул. Д.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Останина Т.Д.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5392">
              <w:t>Предметно-методическая мастерская для учителей математики: «Нестандартные методы решения математических задач»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9.12</w:t>
            </w:r>
            <w:r>
              <w:br/>
              <w:t>15.</w:t>
            </w:r>
            <w:r w:rsidRPr="00DF5392"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МБОУ «Лицей № 200»</w:t>
            </w:r>
          </w:p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ул. Кропоткина, 265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Дергилёва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Ерышев Н.А.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5392">
              <w:t xml:space="preserve">Проблемно-творческая группа для учителей математики: «Осуществление диагностики </w:t>
            </w:r>
            <w:proofErr w:type="gramStart"/>
            <w:r w:rsidRPr="00DF5392">
              <w:t>обучения учащихся по математике</w:t>
            </w:r>
            <w:proofErr w:type="gramEnd"/>
            <w:r w:rsidRPr="00DF5392">
              <w:t>»</w:t>
            </w:r>
          </w:p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5392">
              <w:rPr>
                <w:rFonts w:eastAsia="+mn-ea"/>
              </w:rPr>
              <w:t>«Типы заданий для диагностических работ»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16.12</w:t>
            </w:r>
            <w:r>
              <w:br/>
              <w:t>14.</w:t>
            </w:r>
            <w:r w:rsidRPr="00DF5392"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МАОУ Гимназия № 10 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Борисова А.М.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Окружной консалтинговый центр «</w:t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– оздоровительная работа в дошкольной образовательной организации»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18.12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заявкам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МКДОУ д/с № 421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392">
              <w:rPr>
                <w:rFonts w:ascii="Times New Roman" w:hAnsi="Times New Roman"/>
                <w:sz w:val="24"/>
                <w:szCs w:val="24"/>
              </w:rPr>
              <w:t>Окружной консалтинговый центр «</w:t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поведения» детей в условиях ДОУ».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«Онтогенез развития головного мозга ребенка»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13.12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13.00-15.00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МКДОУ д/с № 306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Новая, 22,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Королева Л.Л.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Старикова Т.Б.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Окружной консалтинговый центр «Обучение дошкольников конструированию из строительного материала. Строительная игра».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МКДОУ д/с № 467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С.Молодежи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Крупа В.В.</w:t>
            </w:r>
          </w:p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392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DF539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5392">
              <w:t>Окружной консалтинговый центр:  «Воспитательная компетентность педагога: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Понедельник 15.00-16.00</w:t>
            </w:r>
          </w:p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МБОУ СОШ № 156 с УИП ХЭЦ</w:t>
            </w:r>
          </w:p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ул. Гоголя, 35а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1E565D" w:rsidRPr="00DF5392" w:rsidRDefault="001E565D" w:rsidP="00E01545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DF5392">
              <w:rPr>
                <w:rFonts w:ascii="Times New Roman" w:hAnsi="Times New Roman"/>
                <w:spacing w:val="-20"/>
                <w:sz w:val="24"/>
                <w:szCs w:val="24"/>
              </w:rPr>
              <w:t>Кислицына</w:t>
            </w:r>
            <w:proofErr w:type="spellEnd"/>
            <w:r w:rsidRPr="00DF539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Е.А.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b"/>
              <w:ind w:left="0"/>
              <w:rPr>
                <w:sz w:val="24"/>
                <w:szCs w:val="24"/>
              </w:rPr>
            </w:pPr>
            <w:r w:rsidRPr="00DF5392">
              <w:rPr>
                <w:sz w:val="24"/>
                <w:szCs w:val="24"/>
              </w:rPr>
              <w:t>Окружной консалтинговый центр «Инклюзивное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F5392">
              <w:rPr>
                <w:sz w:val="24"/>
                <w:szCs w:val="24"/>
              </w:rP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DF5392">
              <w:rPr>
                <w:sz w:val="24"/>
                <w:szCs w:val="24"/>
              </w:rPr>
              <w:t>ЧОУ школа «Аврора» ул. Тимирязева, 70/1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b"/>
              <w:ind w:left="0"/>
              <w:rPr>
                <w:sz w:val="24"/>
                <w:szCs w:val="24"/>
              </w:rPr>
            </w:pPr>
            <w:r w:rsidRPr="00DF5392">
              <w:rPr>
                <w:spacing w:val="-20"/>
                <w:sz w:val="24"/>
                <w:szCs w:val="24"/>
              </w:rPr>
              <w:t>Тумайкина М.Ю.</w:t>
            </w:r>
          </w:p>
          <w:p w:rsidR="001E565D" w:rsidRPr="00DF5392" w:rsidRDefault="001E565D" w:rsidP="00E01545">
            <w:pPr>
              <w:pStyle w:val="ab"/>
              <w:ind w:left="0"/>
              <w:rPr>
                <w:sz w:val="24"/>
                <w:szCs w:val="24"/>
              </w:rPr>
            </w:pPr>
            <w:proofErr w:type="spellStart"/>
            <w:r w:rsidRPr="00DF5392">
              <w:rPr>
                <w:sz w:val="24"/>
                <w:szCs w:val="24"/>
              </w:rPr>
              <w:t>Тиндетникова</w:t>
            </w:r>
            <w:proofErr w:type="spellEnd"/>
            <w:r w:rsidRPr="00DF5392">
              <w:rPr>
                <w:sz w:val="24"/>
                <w:szCs w:val="24"/>
              </w:rPr>
              <w:t xml:space="preserve"> Е.Г.</w:t>
            </w:r>
          </w:p>
          <w:p w:rsidR="001E565D" w:rsidRPr="00DF5392" w:rsidRDefault="001E565D" w:rsidP="00E01545">
            <w:pPr>
              <w:pStyle w:val="ab"/>
              <w:ind w:left="0"/>
              <w:rPr>
                <w:sz w:val="24"/>
                <w:szCs w:val="24"/>
              </w:rPr>
            </w:pPr>
            <w:r w:rsidRPr="00DF5392">
              <w:rPr>
                <w:sz w:val="24"/>
                <w:szCs w:val="24"/>
              </w:rPr>
              <w:t xml:space="preserve"> 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</w:t>
            </w:r>
            <w:proofErr w:type="gramStart"/>
            <w:r w:rsidRPr="00DF5392">
              <w:rPr>
                <w:rFonts w:ascii="Times New Roman" w:hAnsi="Times New Roman"/>
                <w:sz w:val="24"/>
                <w:szCs w:val="24"/>
              </w:rPr>
              <w:t>«Сопровождение обучающихся с расстройствами аутистического спектра в образовательных учреждениях»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</w:rPr>
              <w:t>По вторникам</w:t>
            </w:r>
          </w:p>
          <w:p w:rsidR="001E565D" w:rsidRPr="00DF5392" w:rsidRDefault="001E565D" w:rsidP="00E01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392">
              <w:rPr>
                <w:rFonts w:ascii="Times New Roman" w:hAnsi="Times New Roman"/>
                <w:bCs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DF539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DF5392">
              <w:rPr>
                <w:rFonts w:ascii="Times New Roman" w:hAnsi="Times New Roman"/>
                <w:sz w:val="24"/>
                <w:szCs w:val="24"/>
              </w:rPr>
              <w:t>К)ОШ №60</w:t>
            </w:r>
          </w:p>
          <w:p w:rsidR="001E565D" w:rsidRPr="00DF5392" w:rsidRDefault="001E565D" w:rsidP="00E0154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E565D" w:rsidRPr="00DF5392" w:rsidRDefault="001E565D" w:rsidP="00E01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  <w:p w:rsidR="001E565D" w:rsidRPr="00DF5392" w:rsidRDefault="001E565D" w:rsidP="00E01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</w:pPr>
            <w:r w:rsidRPr="00DF5392">
              <w:t xml:space="preserve">Окружной консалтинговый центр: «Создание школьной системы оценки качества образования ОУ. </w:t>
            </w:r>
            <w:proofErr w:type="spellStart"/>
            <w:r w:rsidRPr="00DF5392">
              <w:t>Конфликтология</w:t>
            </w:r>
            <w:proofErr w:type="spellEnd"/>
            <w:r w:rsidRPr="00DF5392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Третья среда каждого месяца 16.00-17.00 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МБОУ «Гимназия № 9»</w:t>
            </w:r>
          </w:p>
          <w:p w:rsidR="001E565D" w:rsidRPr="00DF5392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DF5392">
              <w:t>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DF5392" w:rsidRDefault="001E565D" w:rsidP="00E01545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F5392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DF5392">
              <w:rPr>
                <w:rFonts w:ascii="Times New Roman" w:hAnsi="Times New Roman"/>
                <w:spacing w:val="-20"/>
                <w:sz w:val="24"/>
                <w:szCs w:val="24"/>
              </w:rPr>
              <w:br/>
            </w:r>
            <w:proofErr w:type="spellStart"/>
            <w:r w:rsidRPr="00DF5392">
              <w:rPr>
                <w:rFonts w:ascii="Times New Roman" w:hAnsi="Times New Roman"/>
                <w:spacing w:val="-20"/>
                <w:sz w:val="24"/>
                <w:szCs w:val="24"/>
              </w:rPr>
              <w:t>Загорулько</w:t>
            </w:r>
            <w:proofErr w:type="spellEnd"/>
            <w:r w:rsidRPr="00DF539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Н.А.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9820CA" w:rsidRDefault="001E565D" w:rsidP="00E01545">
            <w:pPr>
              <w:pStyle w:val="ab"/>
              <w:ind w:left="0"/>
              <w:rPr>
                <w:sz w:val="24"/>
                <w:szCs w:val="24"/>
              </w:rPr>
            </w:pPr>
            <w:r w:rsidRPr="009820CA">
              <w:rPr>
                <w:sz w:val="24"/>
                <w:szCs w:val="24"/>
              </w:rPr>
              <w:t>Окружной консалтинговый центр: «Художественно – эстетическое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9820CA" w:rsidRDefault="001E565D" w:rsidP="00E01545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820CA">
              <w:rPr>
                <w:sz w:val="24"/>
                <w:szCs w:val="24"/>
              </w:rPr>
              <w:t>2-й четверг каждого месяца 15.00-16.00 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9820CA" w:rsidRDefault="001E565D" w:rsidP="00E01545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9820CA">
              <w:rPr>
                <w:sz w:val="24"/>
                <w:szCs w:val="24"/>
              </w:rPr>
              <w:t>МБОУ СОШ № 168 с УИП ХЭЦ</w:t>
            </w:r>
          </w:p>
          <w:p w:rsidR="001E565D" w:rsidRPr="009820CA" w:rsidRDefault="001E565D" w:rsidP="00E01545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820CA">
              <w:rPr>
                <w:sz w:val="24"/>
                <w:szCs w:val="24"/>
              </w:rPr>
              <w:t>л. 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E01545">
            <w:pPr>
              <w:pStyle w:val="ab"/>
              <w:ind w:left="0"/>
              <w:rPr>
                <w:sz w:val="24"/>
                <w:szCs w:val="24"/>
              </w:rPr>
            </w:pPr>
            <w:r w:rsidRPr="009820CA">
              <w:rPr>
                <w:spacing w:val="-20"/>
                <w:sz w:val="24"/>
                <w:szCs w:val="24"/>
              </w:rPr>
              <w:t>Тумайкина М.Ю.</w:t>
            </w:r>
          </w:p>
          <w:p w:rsidR="001E565D" w:rsidRPr="009820CA" w:rsidRDefault="001E565D" w:rsidP="00E01545">
            <w:pPr>
              <w:pStyle w:val="ab"/>
              <w:ind w:left="0"/>
              <w:rPr>
                <w:sz w:val="24"/>
                <w:szCs w:val="24"/>
              </w:rPr>
            </w:pPr>
            <w:r w:rsidRPr="009820CA">
              <w:rPr>
                <w:sz w:val="24"/>
                <w:szCs w:val="24"/>
              </w:rPr>
              <w:t>Григорьева А.Н.</w:t>
            </w:r>
          </w:p>
        </w:tc>
      </w:tr>
      <w:tr w:rsidR="001E565D" w:rsidRPr="00791B46" w:rsidTr="00EF40C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Окружной консалтинговый центр: «Алгоритм подготовки документов и правила прохождения ТПМПК на базе МКОУ </w:t>
            </w:r>
            <w:proofErr w:type="gramStart"/>
            <w:r>
              <w:t>С(</w:t>
            </w:r>
            <w:proofErr w:type="gramEnd"/>
            <w:r>
              <w:t>К)Ш № 209»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МКОУ </w:t>
            </w:r>
            <w:proofErr w:type="gramStart"/>
            <w:r>
              <w:t>С(</w:t>
            </w:r>
            <w:proofErr w:type="gramEnd"/>
            <w:r>
              <w:t>К)Ш № 209</w:t>
            </w:r>
          </w:p>
          <w:p w:rsidR="001E565D" w:rsidRDefault="001E565D" w:rsidP="00E01545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ул. Д.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E01545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820CA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1E565D" w:rsidRDefault="001E565D" w:rsidP="00E01545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Крутицкая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</w:t>
            </w:r>
          </w:p>
        </w:tc>
      </w:tr>
      <w:tr w:rsidR="001E565D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4. Консультационная деятельность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Всероссийского конкурса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Наталья Николаевна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1E565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одаренными детьми;</w:t>
            </w:r>
          </w:p>
          <w:p w:rsidR="001E565D" w:rsidRPr="00791B46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проектной деятельности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Pr="00791B46" w:rsidRDefault="001E565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ул. Ядринцевская,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5D" w:rsidRDefault="001E565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Игорь Владимирович,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00" w:rsidRDefault="00096600" w:rsidP="00D321E3">
      <w:pPr>
        <w:spacing w:after="0" w:line="240" w:lineRule="auto"/>
      </w:pPr>
      <w:r>
        <w:separator/>
      </w:r>
    </w:p>
  </w:endnote>
  <w:endnote w:type="continuationSeparator" w:id="0">
    <w:p w:rsidR="00096600" w:rsidRDefault="00096600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1E56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00" w:rsidRDefault="00096600" w:rsidP="00D321E3">
      <w:pPr>
        <w:spacing w:after="0" w:line="240" w:lineRule="auto"/>
      </w:pPr>
      <w:r>
        <w:separator/>
      </w:r>
    </w:p>
  </w:footnote>
  <w:footnote w:type="continuationSeparator" w:id="0">
    <w:p w:rsidR="00096600" w:rsidRDefault="00096600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096600"/>
    <w:rsid w:val="0016134E"/>
    <w:rsid w:val="001A0EEB"/>
    <w:rsid w:val="001E565D"/>
    <w:rsid w:val="002E6026"/>
    <w:rsid w:val="003C4EB1"/>
    <w:rsid w:val="003D1986"/>
    <w:rsid w:val="003D4BC4"/>
    <w:rsid w:val="00464002"/>
    <w:rsid w:val="00477803"/>
    <w:rsid w:val="004C2015"/>
    <w:rsid w:val="00585C42"/>
    <w:rsid w:val="00587D20"/>
    <w:rsid w:val="00662F1C"/>
    <w:rsid w:val="00675C73"/>
    <w:rsid w:val="00703AB7"/>
    <w:rsid w:val="00754DB9"/>
    <w:rsid w:val="00791B46"/>
    <w:rsid w:val="007D1D85"/>
    <w:rsid w:val="00897680"/>
    <w:rsid w:val="0091710B"/>
    <w:rsid w:val="0098236E"/>
    <w:rsid w:val="009B5EFA"/>
    <w:rsid w:val="009F38A2"/>
    <w:rsid w:val="00A22497"/>
    <w:rsid w:val="00A60182"/>
    <w:rsid w:val="00AD25D9"/>
    <w:rsid w:val="00B7241F"/>
    <w:rsid w:val="00C27EAA"/>
    <w:rsid w:val="00C764EA"/>
    <w:rsid w:val="00CE0403"/>
    <w:rsid w:val="00D25CB5"/>
    <w:rsid w:val="00D321E3"/>
    <w:rsid w:val="00E10EF9"/>
    <w:rsid w:val="00E96FB7"/>
    <w:rsid w:val="00EC7EE6"/>
    <w:rsid w:val="00ED70D9"/>
    <w:rsid w:val="00F232B7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uiPriority w:val="99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uiPriority w:val="34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32C22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Ильин Борис Викторович</cp:lastModifiedBy>
  <cp:revision>23</cp:revision>
  <dcterms:created xsi:type="dcterms:W3CDTF">2018-08-27T03:27:00Z</dcterms:created>
  <dcterms:modified xsi:type="dcterms:W3CDTF">2019-11-26T06:54:00Z</dcterms:modified>
</cp:coreProperties>
</file>